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D5D7" w14:textId="77777777" w:rsidR="00DA7A8D" w:rsidRPr="000E7037" w:rsidRDefault="00DA7A8D" w:rsidP="00DA7A8D">
      <w:pPr>
        <w:spacing w:after="0" w:line="360" w:lineRule="auto"/>
        <w:jc w:val="right"/>
        <w:rPr>
          <w:rFonts w:ascii="Arial" w:hAnsi="Arial" w:cs="Arial"/>
        </w:rPr>
      </w:pPr>
    </w:p>
    <w:p w14:paraId="483035AF" w14:textId="78FD0EA2" w:rsidR="00DA7A8D" w:rsidRPr="00DA7A8D" w:rsidRDefault="00DA7A8D" w:rsidP="00DA7A8D">
      <w:pPr>
        <w:spacing w:after="0" w:line="360" w:lineRule="auto"/>
        <w:jc w:val="right"/>
        <w:rPr>
          <w:rFonts w:ascii="Arial" w:hAnsi="Arial" w:cs="Arial"/>
          <w:i/>
          <w:lang w:eastAsia="zh-CN"/>
        </w:rPr>
      </w:pPr>
      <w:r w:rsidRPr="000E7037">
        <w:rPr>
          <w:rFonts w:ascii="Arial" w:hAnsi="Arial" w:cs="Arial"/>
        </w:rPr>
        <w:t>Załącznik nr 1</w:t>
      </w:r>
      <w:r w:rsidR="006E2ADE">
        <w:rPr>
          <w:rFonts w:ascii="Arial" w:hAnsi="Arial" w:cs="Arial"/>
        </w:rPr>
        <w:t>4</w:t>
      </w:r>
      <w:r w:rsidR="009A3C0A">
        <w:rPr>
          <w:rFonts w:ascii="Arial" w:hAnsi="Arial" w:cs="Arial"/>
        </w:rPr>
        <w:br/>
        <w:t>do Regulaminu naboru wniosków</w:t>
      </w:r>
      <w:r w:rsidRPr="000E7037">
        <w:rPr>
          <w:rFonts w:ascii="Arial" w:hAnsi="Arial" w:cs="Arial"/>
        </w:rPr>
        <w:br/>
      </w:r>
      <w:r w:rsidRPr="000E7037">
        <w:rPr>
          <w:rFonts w:ascii="Arial" w:hAnsi="Arial" w:cs="Arial"/>
          <w:iCs/>
        </w:rPr>
        <w:t xml:space="preserve">nr </w:t>
      </w:r>
      <w:r w:rsidR="00B81CEE" w:rsidRPr="00BB52AE">
        <w:rPr>
          <w:rFonts w:ascii="Arial" w:eastAsia="Times New Roman" w:hAnsi="Arial" w:cs="Arial"/>
          <w:iCs/>
          <w:sz w:val="20"/>
          <w:szCs w:val="20"/>
          <w:lang w:eastAsia="ar-SA"/>
        </w:rPr>
        <w:t>FEMP.06.22-I</w:t>
      </w:r>
      <w:r w:rsidR="00B81CEE">
        <w:rPr>
          <w:rFonts w:ascii="Arial" w:eastAsia="Times New Roman" w:hAnsi="Arial" w:cs="Arial"/>
          <w:iCs/>
          <w:sz w:val="20"/>
          <w:szCs w:val="20"/>
          <w:lang w:eastAsia="ar-SA"/>
        </w:rPr>
        <w:t>Z</w:t>
      </w:r>
      <w:r w:rsidR="00B81CEE" w:rsidRPr="00BB52AE">
        <w:rPr>
          <w:rFonts w:ascii="Arial" w:eastAsia="Times New Roman" w:hAnsi="Arial" w:cs="Arial"/>
          <w:iCs/>
          <w:sz w:val="20"/>
          <w:szCs w:val="20"/>
          <w:lang w:eastAsia="ar-SA"/>
        </w:rPr>
        <w:t>.00-055/25</w:t>
      </w:r>
    </w:p>
    <w:p w14:paraId="08205EEF" w14:textId="6688C1DB" w:rsidR="002B2F10" w:rsidRPr="00AF3AF8" w:rsidRDefault="00CF338B" w:rsidP="00BB049E">
      <w:pPr>
        <w:spacing w:before="360" w:after="36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6189E">
        <w:rPr>
          <w:rFonts w:ascii="Arial" w:hAnsi="Arial" w:cs="Arial"/>
          <w:b/>
          <w:bCs/>
          <w:sz w:val="24"/>
          <w:szCs w:val="24"/>
        </w:rPr>
        <w:t>Lista gmin, w których liczba osób objętych usługami opiekuńczymi</w:t>
      </w:r>
      <w:r w:rsidR="00956320" w:rsidRPr="005B3968">
        <w:rPr>
          <w:rFonts w:ascii="Arial" w:eastAsia="Times New Roman" w:hAnsi="Arial" w:cs="Arial"/>
          <w:sz w:val="24"/>
          <w:szCs w:val="24"/>
          <w:lang w:val="x-none" w:eastAsia="pl-PL"/>
        </w:rPr>
        <w:t>, usługami opiekuńczymi w miejscu zamieszkania, w tym specjalistycznymi, a także specjalistycznymi usługami opiekuńczymi dla osób z zaburzeniami psychicznymi  nie przekracza 10 osób i na terenie tej gminy nie funkcjonuje placówka zapewniająca dzienną opiekę</w:t>
      </w:r>
      <w:r w:rsidR="0080113D" w:rsidRPr="0086189E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51"/>
        <w:gridCol w:w="1985"/>
        <w:gridCol w:w="1701"/>
        <w:gridCol w:w="2268"/>
      </w:tblGrid>
      <w:tr w:rsidR="009A3C0A" w:rsidRPr="009A3C0A" w14:paraId="42F424BB" w14:textId="77777777" w:rsidTr="004222BD">
        <w:trPr>
          <w:trHeight w:val="1406"/>
          <w:jc w:val="center"/>
        </w:trPr>
        <w:tc>
          <w:tcPr>
            <w:tcW w:w="8975" w:type="dxa"/>
            <w:gridSpan w:val="5"/>
            <w:shd w:val="clear" w:color="auto" w:fill="auto"/>
            <w:vAlign w:val="center"/>
            <w:hideMark/>
          </w:tcPr>
          <w:p w14:paraId="2AEF8CAA" w14:textId="6E04FCFA" w:rsidR="009A3C0A" w:rsidRPr="009A3C0A" w:rsidRDefault="009A3C0A" w:rsidP="009A3C0A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kern w:val="0"/>
                <w:sz w:val="24"/>
                <w:lang w:eastAsia="pl-PL"/>
                <w14:ligatures w14:val="none"/>
              </w:rPr>
              <w:t>Lista mał</w:t>
            </w:r>
            <w:r w:rsidR="004222BD">
              <w:rPr>
                <w:rFonts w:ascii="Arial" w:eastAsia="Times New Roman" w:hAnsi="Arial" w:cs="Arial"/>
                <w:kern w:val="0"/>
                <w:sz w:val="24"/>
                <w:lang w:eastAsia="pl-PL"/>
                <w14:ligatures w14:val="none"/>
              </w:rPr>
              <w:t>opolskich gmin, w których w 2024</w:t>
            </w:r>
            <w:r w:rsidRPr="009A3C0A">
              <w:rPr>
                <w:rFonts w:ascii="Arial" w:eastAsia="Times New Roman" w:hAnsi="Arial" w:cs="Arial"/>
                <w:kern w:val="0"/>
                <w:sz w:val="24"/>
                <w:lang w:eastAsia="pl-PL"/>
                <w14:ligatures w14:val="none"/>
              </w:rPr>
              <w:t xml:space="preserve"> r. liczba osób objętych usługami opiekuńczymi (usługami opiekuńczymi, w tym specjalistycznymi, a także specjalistycznymi usługami opiekuńczymi w miejscu zamieszkania dla osób z zaburzeniami psychicznymi) nie przekraczała 10 osób oraz na terenie tej gminy nie funkcjonował dzienny dom pomocy a</w:t>
            </w:r>
            <w:r w:rsidR="004222BD">
              <w:rPr>
                <w:rFonts w:ascii="Arial" w:eastAsia="Times New Roman" w:hAnsi="Arial" w:cs="Arial"/>
                <w:kern w:val="0"/>
                <w:sz w:val="24"/>
                <w:lang w:eastAsia="pl-PL"/>
                <w14:ligatures w14:val="none"/>
              </w:rPr>
              <w:t xml:space="preserve">ni klub samopomocy (prowadzone </w:t>
            </w:r>
            <w:r w:rsidRPr="009A3C0A">
              <w:rPr>
                <w:rFonts w:ascii="Arial" w:eastAsia="Times New Roman" w:hAnsi="Arial" w:cs="Arial"/>
                <w:kern w:val="0"/>
                <w:sz w:val="24"/>
                <w:lang w:eastAsia="pl-PL"/>
                <w14:ligatures w14:val="none"/>
              </w:rPr>
              <w:t xml:space="preserve">lub zlecane przez jednostkę samorządu terytorialnego) oraz na terenie tej gminy nie funkcjonuje lub nie pozostaje w okresie </w:t>
            </w:r>
            <w:r>
              <w:rPr>
                <w:rFonts w:ascii="Arial" w:eastAsia="Times New Roman" w:hAnsi="Arial" w:cs="Arial"/>
                <w:kern w:val="0"/>
                <w:sz w:val="24"/>
                <w:lang w:eastAsia="pl-PL"/>
                <w14:ligatures w14:val="none"/>
              </w:rPr>
              <w:t>trwałości</w:t>
            </w:r>
            <w:r w:rsidR="004222BD">
              <w:rPr>
                <w:rFonts w:ascii="Arial" w:eastAsia="Times New Roman" w:hAnsi="Arial" w:cs="Arial"/>
                <w:kern w:val="0"/>
                <w:sz w:val="24"/>
                <w:lang w:eastAsia="pl-PL"/>
                <w14:ligatures w14:val="none"/>
              </w:rPr>
              <w:t xml:space="preserve"> (po marcu 2025 r. według danych MCP z 28.03.2025</w:t>
            </w:r>
            <w:r w:rsidRPr="009A3C0A">
              <w:rPr>
                <w:rFonts w:ascii="Arial" w:eastAsia="Times New Roman" w:hAnsi="Arial" w:cs="Arial"/>
                <w:kern w:val="0"/>
                <w:sz w:val="24"/>
                <w:lang w:eastAsia="pl-PL"/>
                <w14:ligatures w14:val="none"/>
              </w:rPr>
              <w:t> r.) placówka zapewniająca dzienną opiekę i aktywizację utworzona z RPO</w:t>
            </w:r>
            <w:r>
              <w:rPr>
                <w:rFonts w:ascii="Arial" w:eastAsia="Times New Roman" w:hAnsi="Arial" w:cs="Arial"/>
                <w:kern w:val="0"/>
                <w:sz w:val="24"/>
                <w:lang w:eastAsia="pl-PL"/>
                <w14:ligatures w14:val="none"/>
              </w:rPr>
              <w:t xml:space="preserve"> WM 2014-2020 (9.2.2 i 9.2.3 B)</w:t>
            </w:r>
          </w:p>
        </w:tc>
      </w:tr>
      <w:tr w:rsidR="009A3C0A" w:rsidRPr="009A3C0A" w14:paraId="0C19E789" w14:textId="77777777" w:rsidTr="004222BD">
        <w:trPr>
          <w:trHeight w:val="1170"/>
          <w:jc w:val="center"/>
        </w:trPr>
        <w:tc>
          <w:tcPr>
            <w:tcW w:w="470" w:type="dxa"/>
            <w:shd w:val="clear" w:color="000000" w:fill="D9D9D9"/>
            <w:noWrap/>
            <w:vAlign w:val="center"/>
            <w:hideMark/>
          </w:tcPr>
          <w:p w14:paraId="2B320502" w14:textId="77777777" w:rsidR="009A3C0A" w:rsidRPr="009A3C0A" w:rsidRDefault="009A3C0A" w:rsidP="009A3C0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51" w:type="dxa"/>
            <w:shd w:val="clear" w:color="000000" w:fill="D9D9D9"/>
            <w:vAlign w:val="center"/>
            <w:hideMark/>
          </w:tcPr>
          <w:p w14:paraId="38F6E6DB" w14:textId="77777777" w:rsidR="009A3C0A" w:rsidRPr="009A3C0A" w:rsidRDefault="009A3C0A" w:rsidP="009A3C0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Nazwa gminy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7303442F" w14:textId="77777777" w:rsidR="009A3C0A" w:rsidRPr="009A3C0A" w:rsidRDefault="009A3C0A" w:rsidP="009A3C0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Rodzaj gminy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5F5BBD1A" w14:textId="77777777" w:rsidR="009A3C0A" w:rsidRPr="009A3C0A" w:rsidRDefault="009A3C0A" w:rsidP="009A3C0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Powiat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5D727C5D" w14:textId="77777777" w:rsidR="009A3C0A" w:rsidRPr="009A3C0A" w:rsidRDefault="009A3C0A" w:rsidP="009A3C0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Liczba osób objętych usługami opiekuńczymi</w:t>
            </w:r>
          </w:p>
        </w:tc>
      </w:tr>
      <w:tr w:rsidR="004222BD" w:rsidRPr="009A3C0A" w14:paraId="3C6A49C9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D42DE3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435E" w14:textId="4B7F963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Bukowina Tatrzańska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482F" w14:textId="66EDBA7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tatrzański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2784" w14:textId="0F49F56C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B0C4" w14:textId="24AE8895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0</w:t>
            </w:r>
          </w:p>
        </w:tc>
      </w:tr>
      <w:tr w:rsidR="004222BD" w:rsidRPr="009A3C0A" w14:paraId="04ACFDD2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D8427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A7BB" w14:textId="4E20E7E3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Jerzmanowice-Przeginia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896C" w14:textId="6CC0F801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krakowski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E1EE" w14:textId="427071B8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3E4E" w14:textId="7688554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0</w:t>
            </w:r>
          </w:p>
        </w:tc>
      </w:tr>
      <w:tr w:rsidR="004222BD" w:rsidRPr="009A3C0A" w14:paraId="3669068A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921FB3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21FF" w14:textId="6EB9D53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Kozłów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F2CD" w14:textId="08DD115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miechowski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8109" w14:textId="75228247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F2BC" w14:textId="65EAA759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0</w:t>
            </w:r>
          </w:p>
        </w:tc>
      </w:tr>
      <w:tr w:rsidR="004222BD" w:rsidRPr="009A3C0A" w14:paraId="3DFF8011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2CB9DD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5C68" w14:textId="365DE93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Lipnica Wielka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C4D8" w14:textId="4FC3BDBF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nowotarski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5BBF" w14:textId="4663679B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4A0F3" w14:textId="524DE5B3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0</w:t>
            </w:r>
          </w:p>
        </w:tc>
      </w:tr>
      <w:tr w:rsidR="004222BD" w:rsidRPr="009A3C0A" w14:paraId="7BEE28C9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0D456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97A6" w14:textId="5A53488F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Słaboszów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7BD1" w14:textId="2D2D24A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miechowski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6E9D4" w14:textId="13E76311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28E1" w14:textId="0385C516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0</w:t>
            </w:r>
          </w:p>
        </w:tc>
      </w:tr>
      <w:tr w:rsidR="004222BD" w:rsidRPr="009A3C0A" w14:paraId="28EDD471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9F9A55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9DB2" w14:textId="529A0DBF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Zawoja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A861" w14:textId="6B396646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suski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6E9A" w14:textId="176730F3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C9DC" w14:textId="260E87E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0</w:t>
            </w:r>
          </w:p>
        </w:tc>
      </w:tr>
      <w:tr w:rsidR="004222BD" w:rsidRPr="009A3C0A" w14:paraId="79572C92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FBAC85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505E" w14:textId="6A4DAF8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Zembrzyce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0F20" w14:textId="6F2C4B1F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suski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0475" w14:textId="7F7C4E5F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E16F" w14:textId="10C51567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0</w:t>
            </w:r>
          </w:p>
        </w:tc>
      </w:tr>
      <w:tr w:rsidR="004222BD" w:rsidRPr="009A3C0A" w14:paraId="563F5223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55E7A9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F35F" w14:textId="7A107E93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Jordanów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4719" w14:textId="2BFDF1C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suski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5DC6" w14:textId="47D95B5C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miejska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7103" w14:textId="31208B3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1</w:t>
            </w:r>
          </w:p>
        </w:tc>
      </w:tr>
      <w:tr w:rsidR="004222BD" w:rsidRPr="009A3C0A" w14:paraId="714F004B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EDE95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DA1D" w14:textId="083FC8C1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Koniusza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5828" w14:textId="729A9ADD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proszowicki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FDA0" w14:textId="598E8FF7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D025" w14:textId="25C8949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1</w:t>
            </w:r>
          </w:p>
        </w:tc>
      </w:tr>
      <w:tr w:rsidR="004222BD" w:rsidRPr="009A3C0A" w14:paraId="6912FA8D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CB29D0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1868" w14:textId="0B00848F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Biskupice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33C3" w14:textId="061FC0F9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wielicki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7B7C" w14:textId="6B63F80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0E00" w14:textId="7F97EBC8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2</w:t>
            </w:r>
          </w:p>
        </w:tc>
      </w:tr>
      <w:tr w:rsidR="004222BD" w:rsidRPr="009A3C0A" w14:paraId="00D57A55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2EA49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BE0D" w14:textId="05916DFC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Bystra-Sidzina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AFCB" w14:textId="0927C53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suski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EBFE" w14:textId="6AB8FD06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42AC" w14:textId="2092F16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2</w:t>
            </w:r>
          </w:p>
        </w:tc>
      </w:tr>
      <w:tr w:rsidR="004222BD" w:rsidRPr="009A3C0A" w14:paraId="0DD5AF97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C2CB0D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5FBC" w14:textId="2B95BCF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Kamienica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5C24" w14:textId="7A70AAAB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limanowski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B30B" w14:textId="5B544AD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ACF9" w14:textId="3F98C3E1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3</w:t>
            </w:r>
          </w:p>
        </w:tc>
      </w:tr>
      <w:tr w:rsidR="004222BD" w:rsidRPr="009A3C0A" w14:paraId="305718D2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BDF33E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84FC" w14:textId="15C146D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Kościelisko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B43A" w14:textId="4D89C538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tatrzański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F881" w14:textId="2B42F3C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21C2" w14:textId="6068493B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3</w:t>
            </w:r>
          </w:p>
        </w:tc>
      </w:tr>
      <w:tr w:rsidR="004222BD" w:rsidRPr="009A3C0A" w14:paraId="5EC0C5FD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60082F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A906" w14:textId="53C52D6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Łabowa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1CA0" w14:textId="2755BCA6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nowosądecki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10F8" w14:textId="7E91A3E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9FB0B" w14:textId="739AB975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3</w:t>
            </w:r>
          </w:p>
        </w:tc>
      </w:tr>
      <w:tr w:rsidR="004222BD" w:rsidRPr="009A3C0A" w14:paraId="67EBEADE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785174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A11D" w14:textId="7F71E94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Mędrzechów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A46F" w14:textId="597212D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dąbrowski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1A6D" w14:textId="3411AAD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BB37" w14:textId="12D7EE1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3</w:t>
            </w:r>
          </w:p>
        </w:tc>
      </w:tr>
      <w:tr w:rsidR="004222BD" w:rsidRPr="009A3C0A" w14:paraId="254E18E2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9E4833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4A88A" w14:textId="77BA6255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Olesno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9211" w14:textId="7F64FB1F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dąbrowski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9182" w14:textId="65EB9E6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0177" w14:textId="2C4A0B4F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3</w:t>
            </w:r>
          </w:p>
        </w:tc>
      </w:tr>
      <w:tr w:rsidR="004222BD" w:rsidRPr="009A3C0A" w14:paraId="0E77306B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1D6A19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0C4F" w14:textId="3F92944D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Poronin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1AA1" w14:textId="1DFD54C8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tatrzański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437E" w14:textId="1060FED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0AAB" w14:textId="49BA86D8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3</w:t>
            </w:r>
          </w:p>
        </w:tc>
      </w:tr>
      <w:tr w:rsidR="004222BD" w:rsidRPr="009A3C0A" w14:paraId="2C1B8D83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893ABD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0B2C" w14:textId="45481E93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Słopnice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7EC3" w14:textId="2B35187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limanowski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C844" w14:textId="77DC46EC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D934" w14:textId="2028BCD1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3</w:t>
            </w:r>
          </w:p>
        </w:tc>
      </w:tr>
      <w:tr w:rsidR="004222BD" w:rsidRPr="009A3C0A" w14:paraId="7CF70448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10AA77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62D5" w14:textId="193B129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Babice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69C9" w14:textId="3B9D538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chrzanowski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06C8" w14:textId="2ED5CFA3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FA6D" w14:textId="0DD0FF8D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4</w:t>
            </w:r>
          </w:p>
        </w:tc>
      </w:tr>
      <w:tr w:rsidR="004222BD" w:rsidRPr="009A3C0A" w14:paraId="31EE85D6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6C3272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15A7" w14:textId="619B475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Czernichów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AA7F" w14:textId="7B2DEE21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krakowski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834E" w14:textId="4C92CE3D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37E1" w14:textId="6AD561A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4</w:t>
            </w:r>
          </w:p>
        </w:tc>
      </w:tr>
      <w:tr w:rsidR="004222BD" w:rsidRPr="009A3C0A" w14:paraId="11EF74CD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912714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F6EB" w14:textId="39FBEF08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Radziemice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683E" w14:textId="58E0BB8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proszowicki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E851" w14:textId="72C1447C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4470" w14:textId="2880A68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4</w:t>
            </w:r>
          </w:p>
        </w:tc>
      </w:tr>
      <w:tr w:rsidR="004222BD" w:rsidRPr="009A3C0A" w14:paraId="6FC8ACBC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0968B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2391" w14:textId="6D82272D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Siepraw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600B" w14:textId="09E25EF5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myślenicki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7531" w14:textId="55C5724B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A18F" w14:textId="34DD72F6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4</w:t>
            </w:r>
          </w:p>
        </w:tc>
      </w:tr>
      <w:tr w:rsidR="004222BD" w:rsidRPr="009A3C0A" w14:paraId="04F58F09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979493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6AA6" w14:textId="6A651F47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Szaflary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3254" w14:textId="441BDAA6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nowotarski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A585" w14:textId="4232ED9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4B377" w14:textId="34D3823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4</w:t>
            </w:r>
          </w:p>
        </w:tc>
      </w:tr>
      <w:tr w:rsidR="004222BD" w:rsidRPr="009A3C0A" w14:paraId="3DDF5F88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7D0597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49F8" w14:textId="56D4522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Iwkowa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EA050" w14:textId="38475881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brzeski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E226" w14:textId="403B5DF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9169" w14:textId="19F9B56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5</w:t>
            </w:r>
          </w:p>
        </w:tc>
      </w:tr>
      <w:tr w:rsidR="004222BD" w:rsidRPr="009A3C0A" w14:paraId="67DB4DB3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0BDF2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C913" w14:textId="7E150B3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Pleśna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C7C6" w14:textId="3AC83B2B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tarnowski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EA05" w14:textId="4EBD2A6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79BA7" w14:textId="67C0CCAD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5</w:t>
            </w:r>
          </w:p>
        </w:tc>
      </w:tr>
      <w:tr w:rsidR="004222BD" w:rsidRPr="009A3C0A" w14:paraId="6F08CA42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40CBC7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85E2" w14:textId="3F7FB35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Czchów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FADC" w14:textId="0D5F713F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brzeski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6F89" w14:textId="7F22C23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miejsko-wiejska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BBA7" w14:textId="7771EB6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6</w:t>
            </w:r>
          </w:p>
        </w:tc>
      </w:tr>
      <w:tr w:rsidR="004222BD" w:rsidRPr="009A3C0A" w14:paraId="6B266120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4448F4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7F99" w14:textId="51CCD75D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Jordanów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EAF3" w14:textId="4A0C4DE5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suski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2200" w14:textId="25568CA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3CE7" w14:textId="1720A055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6</w:t>
            </w:r>
          </w:p>
        </w:tc>
      </w:tr>
      <w:tr w:rsidR="004222BD" w:rsidRPr="009A3C0A" w14:paraId="0A6F317B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690874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1F7B" w14:textId="57E9ADE9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Żegocina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AD9D" w14:textId="344CE6FB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bocheński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4A83" w14:textId="6B18DEE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3B56" w14:textId="0E5E247C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6</w:t>
            </w:r>
          </w:p>
        </w:tc>
      </w:tr>
      <w:tr w:rsidR="004222BD" w:rsidRPr="009A3C0A" w14:paraId="453E716B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C9E9FD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727D" w14:textId="3E41F723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Budzów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0E9D" w14:textId="7E3422B6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suski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5169" w14:textId="655259AB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01B5" w14:textId="72BFF406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7</w:t>
            </w:r>
          </w:p>
        </w:tc>
      </w:tr>
      <w:tr w:rsidR="004222BD" w:rsidRPr="009A3C0A" w14:paraId="5141C205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91E898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D714" w14:textId="56FC3341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Gdów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D52A" w14:textId="567F4449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wielicki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56E4" w14:textId="19D2137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503A" w14:textId="6C100AD8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7</w:t>
            </w:r>
          </w:p>
        </w:tc>
      </w:tr>
      <w:tr w:rsidR="004222BD" w:rsidRPr="009A3C0A" w14:paraId="50E14C46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BD2AE2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FD9E" w14:textId="5782126D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Lanckorona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3DE2" w14:textId="770A0D9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wadowicki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FCBE" w14:textId="675B1FDC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BF64" w14:textId="5579EC0E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7</w:t>
            </w:r>
          </w:p>
        </w:tc>
      </w:tr>
      <w:tr w:rsidR="004222BD" w:rsidRPr="009A3C0A" w14:paraId="0F8D5EBA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37F750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A8C0" w14:textId="5B32EF43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Lisia Góra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D525" w14:textId="5E0958C1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tarnowski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CEF9" w14:textId="108DE3F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FAD4" w14:textId="5CC76CEC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7</w:t>
            </w:r>
          </w:p>
        </w:tc>
      </w:tr>
      <w:tr w:rsidR="004222BD" w:rsidRPr="009A3C0A" w14:paraId="687E5840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7B287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BE49" w14:textId="4D6DE59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Osiek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B6CF" w14:textId="5B118F09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oświęcimski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F733" w14:textId="37D67BE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0465" w14:textId="0EA37EB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7</w:t>
            </w:r>
          </w:p>
        </w:tc>
      </w:tr>
      <w:tr w:rsidR="004222BD" w:rsidRPr="009A3C0A" w14:paraId="22200AF1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0C8CFB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568B" w14:textId="128BC8E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Ropa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F8C7" w14:textId="101B9EA4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gorlicki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9B72" w14:textId="6B92A297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443F" w14:textId="56C15ED9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7</w:t>
            </w:r>
          </w:p>
        </w:tc>
      </w:tr>
      <w:tr w:rsidR="004222BD" w:rsidRPr="009A3C0A" w14:paraId="6CC26195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50822A" w14:textId="77777777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A3C0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4B18" w14:textId="39CB80C7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Jabłonka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9649" w14:textId="6AB5C4CD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nowotarski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3BB2" w14:textId="2B34180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F8F3" w14:textId="292F94C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8</w:t>
            </w:r>
          </w:p>
        </w:tc>
      </w:tr>
      <w:tr w:rsidR="004222BD" w:rsidRPr="009A3C0A" w14:paraId="5443701E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F628F90" w14:textId="67112BE4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A69C5" w14:textId="216A52CF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Tokarnia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8781D" w14:textId="06F78680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myślenicki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F0AA" w14:textId="60EF91EC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1749D" w14:textId="61BDF821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9</w:t>
            </w:r>
          </w:p>
        </w:tc>
      </w:tr>
      <w:tr w:rsidR="004222BD" w:rsidRPr="009A3C0A" w14:paraId="372662C0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8881271" w14:textId="7EF1D585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87F1A" w14:textId="4FE4EB5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Czarny Dunajec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0BA45" w14:textId="1C2480C2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nowotarski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6E141" w14:textId="3F6C4F65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miejsko-wiejska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3B93" w14:textId="392EA305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10</w:t>
            </w:r>
          </w:p>
        </w:tc>
      </w:tr>
      <w:tr w:rsidR="004222BD" w:rsidRPr="009A3C0A" w14:paraId="14E722BA" w14:textId="77777777" w:rsidTr="00422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A73641C" w14:textId="1B1DE40D" w:rsidR="004222BD" w:rsidRPr="009A3C0A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458D1" w14:textId="4D30BBAD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Lubień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0312E" w14:textId="619CB2EA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myślenicki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B70B9" w14:textId="53889765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wiejska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06032" w14:textId="3A24D61C" w:rsidR="004222BD" w:rsidRPr="004222BD" w:rsidRDefault="004222BD" w:rsidP="004222B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222BD">
              <w:rPr>
                <w:rFonts w:ascii="Arial" w:hAnsi="Arial" w:cs="Arial"/>
              </w:rPr>
              <w:t>10</w:t>
            </w:r>
          </w:p>
        </w:tc>
      </w:tr>
    </w:tbl>
    <w:p w14:paraId="7DEB53F0" w14:textId="1297853B" w:rsidR="00C67EAE" w:rsidRPr="00253606" w:rsidRDefault="009A3C0A" w:rsidP="009A3C0A">
      <w:pPr>
        <w:spacing w:before="120" w:after="240" w:line="288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* </w:t>
      </w:r>
      <w:r w:rsidR="004222BD" w:rsidRPr="004222BD">
        <w:rPr>
          <w:rFonts w:ascii="Arial" w:hAnsi="Arial" w:cs="Arial"/>
          <w:i/>
          <w:sz w:val="20"/>
          <w:szCs w:val="24"/>
        </w:rPr>
        <w:t>Na podstawie sprawozdania MRiPS-03 Sprawozdanie roczne z udzielonych świadczeń pomocy społecznej - pieniężnych, w naturze i usługach za I-XII 2024 r., dostęp: 06.03.2025 r. oraz danych MCP z dnia 28.03.2025 r.</w:t>
      </w:r>
    </w:p>
    <w:p w14:paraId="20BCF941" w14:textId="480008F6" w:rsidR="002A7D1C" w:rsidRPr="00253606" w:rsidRDefault="002A7D1C" w:rsidP="00253606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2A7D1C" w:rsidRPr="00253606" w:rsidSect="00C03182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365A" w14:textId="77777777" w:rsidR="00367F8F" w:rsidRDefault="00367F8F" w:rsidP="00241A9B">
      <w:pPr>
        <w:spacing w:after="0" w:line="240" w:lineRule="auto"/>
      </w:pPr>
      <w:r>
        <w:separator/>
      </w:r>
    </w:p>
  </w:endnote>
  <w:endnote w:type="continuationSeparator" w:id="0">
    <w:p w14:paraId="6DBD28D6" w14:textId="77777777" w:rsidR="00367F8F" w:rsidRDefault="00367F8F" w:rsidP="0024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152406"/>
      <w:docPartObj>
        <w:docPartGallery w:val="Page Numbers (Bottom of Page)"/>
        <w:docPartUnique/>
      </w:docPartObj>
    </w:sdtPr>
    <w:sdtEndPr/>
    <w:sdtContent>
      <w:sdt>
        <w:sdtPr>
          <w:id w:val="912203828"/>
          <w:docPartObj>
            <w:docPartGallery w:val="Page Numbers (Top of Page)"/>
            <w:docPartUnique/>
          </w:docPartObj>
        </w:sdtPr>
        <w:sdtEndPr/>
        <w:sdtContent>
          <w:p w14:paraId="6083EB25" w14:textId="6658F7A6" w:rsidR="000A6B24" w:rsidRDefault="000A6B24">
            <w:pPr>
              <w:pStyle w:val="Stopka"/>
              <w:jc w:val="right"/>
            </w:pPr>
            <w:r w:rsidRPr="000A6B2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222B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A6B2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222B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F30F4B" w14:textId="77777777" w:rsidR="00800BFB" w:rsidRDefault="00800B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569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53DB1A2" w14:textId="263219D9" w:rsidR="00DA7A8D" w:rsidRPr="000A6B24" w:rsidRDefault="00DA7A8D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6B2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222B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A6B2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222B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0A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A1A4D8" w14:textId="77777777" w:rsidR="00DA7A8D" w:rsidRDefault="00DA7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78F7" w14:textId="77777777" w:rsidR="00367F8F" w:rsidRDefault="00367F8F" w:rsidP="00241A9B">
      <w:pPr>
        <w:spacing w:after="0" w:line="240" w:lineRule="auto"/>
      </w:pPr>
      <w:r>
        <w:separator/>
      </w:r>
    </w:p>
  </w:footnote>
  <w:footnote w:type="continuationSeparator" w:id="0">
    <w:p w14:paraId="7753200D" w14:textId="77777777" w:rsidR="00367F8F" w:rsidRDefault="00367F8F" w:rsidP="0024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209D" w14:textId="36DEB918" w:rsidR="00253606" w:rsidRPr="00DA7A8D" w:rsidRDefault="00C56053">
    <w:pPr>
      <w:pStyle w:val="Nagwek"/>
      <w:rPr>
        <w:rFonts w:ascii="Times New Roman" w:hAnsi="Times New Roman" w:cs="Times New Roman"/>
        <w:sz w:val="24"/>
        <w:szCs w:val="24"/>
      </w:rPr>
    </w:pPr>
    <w:r w:rsidRPr="001836CB">
      <w:rPr>
        <w:noProof/>
        <w:lang w:eastAsia="pl-PL"/>
      </w:rPr>
      <w:drawing>
        <wp:inline distT="0" distB="0" distL="0" distR="0" wp14:anchorId="196FA995" wp14:editId="6BC98720">
          <wp:extent cx="5760085" cy="752392"/>
          <wp:effectExtent l="0" t="0" r="0" b="0"/>
          <wp:docPr id="2" name="Obraz 2" descr="W:\zespolowe\fe\fe.x\logotypy\Pasek logotypów PS WPR 2023-2027 poziom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owe\fe\fe.x\logotypy\Pasek logotypów PS WPR 2023-2027 poziom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2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6B69"/>
    <w:multiLevelType w:val="hybridMultilevel"/>
    <w:tmpl w:val="F5E87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541CB"/>
    <w:multiLevelType w:val="hybridMultilevel"/>
    <w:tmpl w:val="761E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4F93"/>
    <w:multiLevelType w:val="hybridMultilevel"/>
    <w:tmpl w:val="15B2A346"/>
    <w:lvl w:ilvl="0" w:tplc="965E1C4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38A7"/>
    <w:multiLevelType w:val="hybridMultilevel"/>
    <w:tmpl w:val="15B2A34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4E70"/>
    <w:multiLevelType w:val="hybridMultilevel"/>
    <w:tmpl w:val="B1B4D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C0516"/>
    <w:multiLevelType w:val="hybridMultilevel"/>
    <w:tmpl w:val="BC1875D4"/>
    <w:lvl w:ilvl="0" w:tplc="9410C6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8C57ED"/>
    <w:multiLevelType w:val="hybridMultilevel"/>
    <w:tmpl w:val="D0E43CEE"/>
    <w:lvl w:ilvl="0" w:tplc="D7F45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94EAA"/>
    <w:multiLevelType w:val="hybridMultilevel"/>
    <w:tmpl w:val="DB7CBD98"/>
    <w:lvl w:ilvl="0" w:tplc="0B2AC56A">
      <w:start w:val="1"/>
      <w:numFmt w:val="upperRoman"/>
      <w:lvlText w:val="%1. "/>
      <w:lvlJc w:val="right"/>
      <w:pPr>
        <w:ind w:left="360" w:hanging="360"/>
      </w:pPr>
      <w:rPr>
        <w:rFonts w:hint="default"/>
        <w:color w:val="auto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880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72989">
    <w:abstractNumId w:val="2"/>
  </w:num>
  <w:num w:numId="3" w16cid:durableId="1019088875">
    <w:abstractNumId w:val="3"/>
  </w:num>
  <w:num w:numId="4" w16cid:durableId="1038973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472982">
    <w:abstractNumId w:val="5"/>
  </w:num>
  <w:num w:numId="6" w16cid:durableId="484250144">
    <w:abstractNumId w:val="1"/>
  </w:num>
  <w:num w:numId="7" w16cid:durableId="2115662441">
    <w:abstractNumId w:val="7"/>
  </w:num>
  <w:num w:numId="8" w16cid:durableId="1124468815">
    <w:abstractNumId w:val="6"/>
  </w:num>
  <w:num w:numId="9" w16cid:durableId="69789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D8"/>
    <w:rsid w:val="000005DB"/>
    <w:rsid w:val="0000756F"/>
    <w:rsid w:val="0001384D"/>
    <w:rsid w:val="00017AD5"/>
    <w:rsid w:val="00060AB5"/>
    <w:rsid w:val="000661B8"/>
    <w:rsid w:val="00067E32"/>
    <w:rsid w:val="00070C3A"/>
    <w:rsid w:val="00093504"/>
    <w:rsid w:val="000A4F57"/>
    <w:rsid w:val="000A696D"/>
    <w:rsid w:val="000A6B24"/>
    <w:rsid w:val="000A7A9C"/>
    <w:rsid w:val="000C113A"/>
    <w:rsid w:val="000C2E3E"/>
    <w:rsid w:val="000C6ECD"/>
    <w:rsid w:val="000F1E6B"/>
    <w:rsid w:val="000F7720"/>
    <w:rsid w:val="00102257"/>
    <w:rsid w:val="0011233A"/>
    <w:rsid w:val="001346E6"/>
    <w:rsid w:val="001517DA"/>
    <w:rsid w:val="00154242"/>
    <w:rsid w:val="00171B16"/>
    <w:rsid w:val="00176DFB"/>
    <w:rsid w:val="00197140"/>
    <w:rsid w:val="001A3EE0"/>
    <w:rsid w:val="001A5A83"/>
    <w:rsid w:val="001B2885"/>
    <w:rsid w:val="001C2BC8"/>
    <w:rsid w:val="001D3D23"/>
    <w:rsid w:val="001E254B"/>
    <w:rsid w:val="001E2EB4"/>
    <w:rsid w:val="001E3166"/>
    <w:rsid w:val="001F63CB"/>
    <w:rsid w:val="002078A5"/>
    <w:rsid w:val="00241325"/>
    <w:rsid w:val="00241A9B"/>
    <w:rsid w:val="00253606"/>
    <w:rsid w:val="00261E3E"/>
    <w:rsid w:val="00264F0D"/>
    <w:rsid w:val="00266323"/>
    <w:rsid w:val="002A19B5"/>
    <w:rsid w:val="002A7958"/>
    <w:rsid w:val="002A7D1C"/>
    <w:rsid w:val="002B2F10"/>
    <w:rsid w:val="002B5BF8"/>
    <w:rsid w:val="00304F1E"/>
    <w:rsid w:val="003221DA"/>
    <w:rsid w:val="00347D8F"/>
    <w:rsid w:val="003631D7"/>
    <w:rsid w:val="00366108"/>
    <w:rsid w:val="00367F8F"/>
    <w:rsid w:val="003851B5"/>
    <w:rsid w:val="003A7168"/>
    <w:rsid w:val="003C0563"/>
    <w:rsid w:val="003F680B"/>
    <w:rsid w:val="004222BD"/>
    <w:rsid w:val="00457F0A"/>
    <w:rsid w:val="00497026"/>
    <w:rsid w:val="004C4D87"/>
    <w:rsid w:val="004D2408"/>
    <w:rsid w:val="004D4203"/>
    <w:rsid w:val="004D4501"/>
    <w:rsid w:val="004E0915"/>
    <w:rsid w:val="004F188F"/>
    <w:rsid w:val="004F1CC5"/>
    <w:rsid w:val="00544653"/>
    <w:rsid w:val="005515E0"/>
    <w:rsid w:val="005564F1"/>
    <w:rsid w:val="00561367"/>
    <w:rsid w:val="005930CC"/>
    <w:rsid w:val="00595420"/>
    <w:rsid w:val="005A13ED"/>
    <w:rsid w:val="005A278B"/>
    <w:rsid w:val="005C79EE"/>
    <w:rsid w:val="005D77B5"/>
    <w:rsid w:val="00601B60"/>
    <w:rsid w:val="00614136"/>
    <w:rsid w:val="00625BD9"/>
    <w:rsid w:val="00632724"/>
    <w:rsid w:val="006343D8"/>
    <w:rsid w:val="00643B3C"/>
    <w:rsid w:val="00644C90"/>
    <w:rsid w:val="006532C2"/>
    <w:rsid w:val="00665EC6"/>
    <w:rsid w:val="00675B0B"/>
    <w:rsid w:val="006A0D5F"/>
    <w:rsid w:val="006B1DD3"/>
    <w:rsid w:val="006B2904"/>
    <w:rsid w:val="006B451B"/>
    <w:rsid w:val="006B56AE"/>
    <w:rsid w:val="006B7E26"/>
    <w:rsid w:val="006D15FC"/>
    <w:rsid w:val="006E2ADE"/>
    <w:rsid w:val="00770F72"/>
    <w:rsid w:val="0078173D"/>
    <w:rsid w:val="007D2570"/>
    <w:rsid w:val="007D27E8"/>
    <w:rsid w:val="00800BFB"/>
    <w:rsid w:val="0080113D"/>
    <w:rsid w:val="00801B64"/>
    <w:rsid w:val="00844762"/>
    <w:rsid w:val="0086189E"/>
    <w:rsid w:val="008B7EBA"/>
    <w:rsid w:val="008C36E2"/>
    <w:rsid w:val="008F612A"/>
    <w:rsid w:val="008F7849"/>
    <w:rsid w:val="00907668"/>
    <w:rsid w:val="00910A8F"/>
    <w:rsid w:val="00956320"/>
    <w:rsid w:val="00960218"/>
    <w:rsid w:val="009A024C"/>
    <w:rsid w:val="009A3C0A"/>
    <w:rsid w:val="009D0371"/>
    <w:rsid w:val="009D03E9"/>
    <w:rsid w:val="009D1426"/>
    <w:rsid w:val="009F1FE6"/>
    <w:rsid w:val="00A179FA"/>
    <w:rsid w:val="00A34056"/>
    <w:rsid w:val="00A41886"/>
    <w:rsid w:val="00A41CE2"/>
    <w:rsid w:val="00A439ED"/>
    <w:rsid w:val="00A84BBB"/>
    <w:rsid w:val="00A851FC"/>
    <w:rsid w:val="00A92F9C"/>
    <w:rsid w:val="00A96BE7"/>
    <w:rsid w:val="00AA304C"/>
    <w:rsid w:val="00AA5F3B"/>
    <w:rsid w:val="00AC4948"/>
    <w:rsid w:val="00AC7321"/>
    <w:rsid w:val="00AD79DE"/>
    <w:rsid w:val="00AE041E"/>
    <w:rsid w:val="00AE76FD"/>
    <w:rsid w:val="00AF3AF8"/>
    <w:rsid w:val="00B13AC1"/>
    <w:rsid w:val="00B20DB6"/>
    <w:rsid w:val="00B215CD"/>
    <w:rsid w:val="00B22DAC"/>
    <w:rsid w:val="00B81CEE"/>
    <w:rsid w:val="00B848F6"/>
    <w:rsid w:val="00BB049E"/>
    <w:rsid w:val="00BC6D69"/>
    <w:rsid w:val="00C03182"/>
    <w:rsid w:val="00C14871"/>
    <w:rsid w:val="00C56053"/>
    <w:rsid w:val="00C67EAE"/>
    <w:rsid w:val="00C74B7D"/>
    <w:rsid w:val="00CE68ED"/>
    <w:rsid w:val="00CF338B"/>
    <w:rsid w:val="00D05C42"/>
    <w:rsid w:val="00D90E82"/>
    <w:rsid w:val="00D93D7D"/>
    <w:rsid w:val="00DA7A8D"/>
    <w:rsid w:val="00DB0F2D"/>
    <w:rsid w:val="00DE3E94"/>
    <w:rsid w:val="00E03395"/>
    <w:rsid w:val="00E046AE"/>
    <w:rsid w:val="00E11D07"/>
    <w:rsid w:val="00E83554"/>
    <w:rsid w:val="00EA7612"/>
    <w:rsid w:val="00F019CB"/>
    <w:rsid w:val="00F0286C"/>
    <w:rsid w:val="00F1081C"/>
    <w:rsid w:val="00F1202D"/>
    <w:rsid w:val="00F3463B"/>
    <w:rsid w:val="00F60C9D"/>
    <w:rsid w:val="00F6456B"/>
    <w:rsid w:val="00F71D1E"/>
    <w:rsid w:val="00F73803"/>
    <w:rsid w:val="00F76253"/>
    <w:rsid w:val="00F76CB1"/>
    <w:rsid w:val="00F961F3"/>
    <w:rsid w:val="00FC487B"/>
    <w:rsid w:val="00F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B8B4"/>
  <w15:chartTrackingRefBased/>
  <w15:docId w15:val="{955F98CD-1E52-4E8A-958F-C9A7DD45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3D8"/>
    <w:pPr>
      <w:spacing w:line="25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41A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A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A9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3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D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02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63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1D7"/>
  </w:style>
  <w:style w:type="paragraph" w:styleId="Stopka">
    <w:name w:val="footer"/>
    <w:basedOn w:val="Normalny"/>
    <w:link w:val="StopkaZnak"/>
    <w:uiPriority w:val="99"/>
    <w:unhideWhenUsed/>
    <w:rsid w:val="00363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1D7"/>
  </w:style>
  <w:style w:type="table" w:styleId="Tabela-Siatka">
    <w:name w:val="Table Grid"/>
    <w:basedOn w:val="Standardowy"/>
    <w:uiPriority w:val="39"/>
    <w:rsid w:val="001C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FAA3B0A85C459A36B422A5D257E9" ma:contentTypeVersion="9" ma:contentTypeDescription="Utwórz nowy dokument." ma:contentTypeScope="" ma:versionID="a4142a491bd4de71fba5eece5bfef413">
  <xsd:schema xmlns:xsd="http://www.w3.org/2001/XMLSchema" xmlns:xs="http://www.w3.org/2001/XMLSchema" xmlns:p="http://schemas.microsoft.com/office/2006/metadata/properties" xmlns:ns2="e9793802-61ee-407e-8239-4568dfebb2cb" xmlns:ns3="fb6c2b5b-32a5-4fd1-bd8e-aeb686741dca" targetNamespace="http://schemas.microsoft.com/office/2006/metadata/properties" ma:root="true" ma:fieldsID="95ff34a2cfa9ad6edb835b61d5f98945" ns2:_="" ns3:_="">
    <xsd:import namespace="e9793802-61ee-407e-8239-4568dfebb2cb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wagi" minOccurs="0"/>
                <xsd:element ref="ns2:Etapweryfikacji_x002f_statusprocesu" minOccurs="0"/>
                <xsd:element ref="ns2: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3802-61ee-407e-8239-4568dfeb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Etapweryfikacji_x002f_statusprocesu" ma:index="13" nillable="true" ma:displayName="Etap weryfikacji /status procesu" ma:format="Dropdown" ma:internalName="Etapweryfikacji_x002f_statusprocesu">
      <xsd:simpleType>
        <xsd:restriction base="dms:Choice">
          <xsd:enumeration value="do weryfikacji IZ"/>
          <xsd:enumeration value="do poprawny - uwagi IZ"/>
          <xsd:enumeration value="w trakcie dodatkowe zmiany IP"/>
          <xsd:enumeration value="w trakcie poprawy po uwagach IZ"/>
          <xsd:enumeration value="do weryfikacji IZ - poprawki MCP"/>
          <xsd:enumeration value="zaakceptowany przez IZ"/>
          <xsd:enumeration value="nieaktualny"/>
        </xsd:restriction>
      </xsd:simpleType>
    </xsd:element>
    <xsd:element name="Data" ma:index="14" nillable="true" ma:displayName="Data" ma:format="DateOnly" ma:internalName="Data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584B5-D611-4320-9045-0515E0293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5D2C3-0B01-488E-88AF-8041B9DEC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9CB2D-992A-41DF-A847-8DBB659C8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93802-61ee-407e-8239-4568dfebb2cb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jskrzypek</dc:creator>
  <cp:keywords/>
  <dc:description/>
  <cp:lastModifiedBy>Grzegorz Leszczyński</cp:lastModifiedBy>
  <cp:revision>26</cp:revision>
  <cp:lastPrinted>2023-09-04T09:59:00Z</cp:lastPrinted>
  <dcterms:created xsi:type="dcterms:W3CDTF">2023-10-26T11:47:00Z</dcterms:created>
  <dcterms:modified xsi:type="dcterms:W3CDTF">2025-06-05T14:00:00Z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0x010100E07CFAA3B0A85C459A36B422A5D257E9</vt:lpwstr>
  </property>
  <property fmtid="{D5CDD505-2E9C-101B-9397-08002B2CF9AE}" pid="3" name="DR_sprawa">
    <vt:lpwstr/>
  </property>
  <property fmtid="{D5CDD505-2E9C-101B-9397-08002B2CF9AE}" pid="4" name="P1kluczowe">
    <vt:lpwstr/>
  </property>
  <property fmtid="{D5CDD505-2E9C-101B-9397-08002B2CF9AE}" pid="5" name="Nabór">
    <vt:lpwstr/>
  </property>
  <property fmtid="{D5CDD505-2E9C-101B-9397-08002B2CF9AE}" pid="6" name="MediaServiceImageTags">
    <vt:lpwstr/>
  </property>
  <property fmtid="{D5CDD505-2E9C-101B-9397-08002B2CF9AE}" pid="7" name="Order">
    <vt:r8>612500</vt:r8>
  </property>
  <property fmtid="{D5CDD505-2E9C-101B-9397-08002B2CF9AE}" pid="8" name="hip">
    <vt:lpwstr>, </vt:lpwstr>
  </property>
  <property fmtid="{D5CDD505-2E9C-101B-9397-08002B2CF9AE}" pid="9" name="Error">
    <vt:bool>false</vt:bool>
  </property>
  <property fmtid="{D5CDD505-2E9C-101B-9397-08002B2CF9AE}" pid="10" name="LinkDoUmowy">
    <vt:lpwstr>, 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DoEZD">
    <vt:bool>false</vt:bool>
  </property>
  <property fmtid="{D5CDD505-2E9C-101B-9397-08002B2CF9AE}" pid="14" name="Typdokumentu">
    <vt:lpwstr>Text (tekst)</vt:lpwstr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DR_monit">
    <vt:bool>false</vt:bool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Etapweryfikacji/statusprocesu">
    <vt:lpwstr/>
  </property>
  <property fmtid="{D5CDD505-2E9C-101B-9397-08002B2CF9AE}" pid="23" name="Uwagi">
    <vt:lpwstr/>
  </property>
  <property fmtid="{D5CDD505-2E9C-101B-9397-08002B2CF9AE}" pid="24" name="Data">
    <vt:lpwstr/>
  </property>
</Properties>
</file>