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6AC7" w14:textId="30661CB1" w:rsidR="00C3338F" w:rsidRDefault="00C3338F" w:rsidP="00CC656C">
      <w:pPr>
        <w:suppressAutoHyphens/>
        <w:spacing w:after="0" w:line="276" w:lineRule="auto"/>
        <w:jc w:val="right"/>
        <w:rPr>
          <w:rFonts w:ascii="Arial" w:hAnsi="Arial"/>
          <w:b/>
          <w:bCs/>
          <w:sz w:val="24"/>
          <w:szCs w:val="24"/>
        </w:rPr>
      </w:pP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3</w:t>
      </w: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br/>
        <w:t xml:space="preserve">do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Regulaminu nabor</w:t>
      </w:r>
      <w:r w:rsidR="000A0DB1">
        <w:rPr>
          <w:rFonts w:ascii="Arial" w:eastAsia="Times New Roman" w:hAnsi="Arial" w:cs="Arial"/>
          <w:iCs/>
          <w:sz w:val="20"/>
          <w:szCs w:val="20"/>
          <w:lang w:eastAsia="ar-SA"/>
        </w:rPr>
        <w:t>u wniosków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br/>
        <w:t xml:space="preserve">nr </w:t>
      </w:r>
      <w:r w:rsidR="00CC656C" w:rsidRPr="00831F00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FEM</w:t>
      </w:r>
      <w:r w:rsidR="00CC656C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P</w:t>
      </w:r>
      <w:r w:rsidR="00CC656C" w:rsidRPr="00831F00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.0</w:t>
      </w:r>
      <w:r w:rsidR="00CC656C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7</w:t>
      </w:r>
      <w:r w:rsidR="00CC656C" w:rsidRPr="00831F00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.06-</w:t>
      </w:r>
      <w:r w:rsidR="00CC656C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IZ</w:t>
      </w:r>
      <w:r w:rsidR="00CC656C" w:rsidRPr="00831F00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.00-</w:t>
      </w:r>
      <w:r w:rsidR="008E6AFB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</w:t>
      </w:r>
      <w:r w:rsidR="00CC656C" w:rsidRPr="006D6C7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/25</w:t>
      </w:r>
    </w:p>
    <w:p w14:paraId="4A2BCFF7" w14:textId="543C2421" w:rsidR="00D519AF" w:rsidRPr="008E5CFC" w:rsidRDefault="0073580B" w:rsidP="00C3338F">
      <w:pPr>
        <w:autoSpaceDE w:val="0"/>
        <w:autoSpaceDN w:val="0"/>
        <w:adjustRightInd w:val="0"/>
        <w:spacing w:before="600" w:after="300" w:line="276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bCs/>
          <w:sz w:val="24"/>
          <w:szCs w:val="24"/>
          <w:lang w:eastAsia="pl-PL"/>
        </w:rPr>
        <w:t>–</w:t>
      </w:r>
      <w:r w:rsidR="00D519AF" w:rsidRPr="008E5CFC">
        <w:rPr>
          <w:rFonts w:ascii="Arial" w:hAnsi="Arial" w:cs="Arial"/>
          <w:b/>
          <w:bCs/>
          <w:sz w:val="24"/>
          <w:szCs w:val="24"/>
          <w:lang w:eastAsia="pl-PL"/>
        </w:rPr>
        <w:t xml:space="preserve"> WZÓR</w:t>
      </w:r>
      <w:r w:rsidR="00C3338F">
        <w:rPr>
          <w:rFonts w:ascii="Arial" w:hAnsi="Arial" w:cs="Arial"/>
          <w:b/>
          <w:bCs/>
          <w:sz w:val="24"/>
          <w:szCs w:val="24"/>
          <w:lang w:eastAsia="pl-PL"/>
        </w:rPr>
        <w:t xml:space="preserve"> UMOWY O PARTNERSTWIE NA RZECZ REALIZACJI PROJEKTU</w:t>
      </w:r>
      <w:r w:rsidR="00D519AF" w:rsidRPr="008E5CFC">
        <w:rPr>
          <w:rFonts w:ascii="Arial" w:hAnsi="Arial" w:cs="Arial"/>
          <w:b/>
          <w:bCs/>
          <w:sz w:val="24"/>
          <w:szCs w:val="24"/>
          <w:lang w:eastAsia="pl-PL"/>
        </w:rPr>
        <w:t xml:space="preserve"> –</w:t>
      </w:r>
    </w:p>
    <w:p w14:paraId="0DD6124C" w14:textId="77777777" w:rsidR="00D519AF" w:rsidRPr="008E5CFC" w:rsidRDefault="00D519AF" w:rsidP="00C3338F">
      <w:pPr>
        <w:pStyle w:val="Nagwek1"/>
        <w:spacing w:line="276" w:lineRule="auto"/>
        <w:jc w:val="center"/>
        <w:rPr>
          <w:vertAlign w:val="superscript"/>
        </w:rPr>
      </w:pPr>
      <w:r w:rsidRPr="008E5CFC">
        <w:t xml:space="preserve">Umowa </w:t>
      </w:r>
      <w:r w:rsidR="00B17F5C" w:rsidRPr="008E5CFC">
        <w:t xml:space="preserve">o partnerstwie </w:t>
      </w:r>
      <w:r w:rsidRPr="008E5CFC">
        <w:t>na rzecz realizacji projektu</w:t>
      </w:r>
      <w:r w:rsidRPr="008E5CFC">
        <w:rPr>
          <w:rStyle w:val="Odwoanieprzypisudolnego"/>
          <w:rFonts w:cs="Arial"/>
          <w:szCs w:val="24"/>
        </w:rPr>
        <w:footnoteReference w:id="2"/>
      </w:r>
    </w:p>
    <w:p w14:paraId="68889FBC" w14:textId="77777777" w:rsidR="00D519AF" w:rsidRPr="008E5CFC" w:rsidRDefault="00D519AF" w:rsidP="00C333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………………………………………………..</w:t>
      </w:r>
    </w:p>
    <w:p w14:paraId="247ED31E" w14:textId="432AB007" w:rsidR="00D519AF" w:rsidRPr="008E5CFC" w:rsidRDefault="00D519AF" w:rsidP="00C3338F">
      <w:pPr>
        <w:autoSpaceDE w:val="0"/>
        <w:autoSpaceDN w:val="0"/>
        <w:adjustRightInd w:val="0"/>
        <w:spacing w:after="300" w:line="276" w:lineRule="auto"/>
        <w:rPr>
          <w:rFonts w:ascii="Arial" w:hAnsi="Arial" w:cs="Arial"/>
          <w:bCs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iCs/>
          <w:sz w:val="24"/>
          <w:szCs w:val="24"/>
          <w:lang w:eastAsia="pl-PL"/>
        </w:rPr>
        <w:t>(nazwa projektu)</w:t>
      </w:r>
    </w:p>
    <w:p w14:paraId="3075ED62" w14:textId="1D3BFC78" w:rsidR="00D519AF" w:rsidRPr="008E5CFC" w:rsidRDefault="00D519AF" w:rsidP="00C3338F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Umowa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na rzecz realizacji projektu ………… </w:t>
      </w:r>
      <w:r w:rsidRPr="00C3338F">
        <w:rPr>
          <w:rFonts w:ascii="Arial" w:hAnsi="Arial" w:cs="Arial"/>
          <w:szCs w:val="24"/>
          <w:lang w:eastAsia="pl-PL"/>
        </w:rPr>
        <w:t>(</w:t>
      </w:r>
      <w:r w:rsidRPr="00C3338F">
        <w:rPr>
          <w:rFonts w:ascii="Arial" w:hAnsi="Arial" w:cs="Arial"/>
          <w:iCs/>
          <w:szCs w:val="24"/>
          <w:lang w:eastAsia="pl-PL"/>
        </w:rPr>
        <w:t>nazwa projektu</w:t>
      </w:r>
      <w:r w:rsidRPr="00C3338F">
        <w:rPr>
          <w:rFonts w:ascii="Arial" w:hAnsi="Arial" w:cs="Arial"/>
          <w:szCs w:val="24"/>
          <w:lang w:eastAsia="pl-PL"/>
        </w:rPr>
        <w:t xml:space="preserve">) </w:t>
      </w:r>
      <w:r w:rsidRPr="008E5CFC">
        <w:rPr>
          <w:rFonts w:ascii="Arial" w:hAnsi="Arial" w:cs="Arial"/>
          <w:sz w:val="24"/>
          <w:szCs w:val="24"/>
          <w:lang w:eastAsia="pl-PL"/>
        </w:rPr>
        <w:t>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 xml:space="preserve"> programu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Fundusze Europejskie dla Małopolski 2021-2027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 xml:space="preserve"> (dalej: FEM 2021-2027)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finansowanego z </w:t>
      </w:r>
      <w:r w:rsidR="008E5CFC">
        <w:rPr>
          <w:rFonts w:ascii="Arial" w:hAnsi="Arial" w:cs="Arial"/>
          <w:sz w:val="24"/>
          <w:szCs w:val="24"/>
          <w:lang w:eastAsia="pl-PL"/>
        </w:rPr>
        <w:t xml:space="preserve">Europejskiego </w:t>
      </w:r>
      <w:r w:rsidR="00AE32B0">
        <w:rPr>
          <w:rFonts w:ascii="Arial" w:hAnsi="Arial" w:cs="Arial"/>
          <w:sz w:val="24"/>
          <w:szCs w:val="24"/>
          <w:lang w:eastAsia="pl-PL"/>
        </w:rPr>
        <w:t>Funduszu Rozwoju Regionalnego</w:t>
      </w:r>
      <w:r w:rsidRPr="008E5CFC">
        <w:rPr>
          <w:rFonts w:ascii="Arial" w:hAnsi="Arial" w:cs="Arial"/>
          <w:sz w:val="24"/>
          <w:szCs w:val="24"/>
          <w:lang w:eastAsia="pl-PL"/>
        </w:rPr>
        <w:t>, zwana dalej „umową”, zawarta na podstawie art. 3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9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ustawy z dnia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28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kwietnia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22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8E5CFC">
        <w:rPr>
          <w:rFonts w:ascii="Arial" w:hAnsi="Arial"/>
          <w:iCs/>
          <w:sz w:val="24"/>
          <w:szCs w:val="24"/>
        </w:rPr>
        <w:t>o</w:t>
      </w:r>
      <w:r w:rsidR="008526BD" w:rsidRPr="008E5CFC">
        <w:rPr>
          <w:rFonts w:ascii="Arial" w:hAnsi="Arial"/>
          <w:iCs/>
          <w:sz w:val="24"/>
          <w:szCs w:val="24"/>
        </w:rPr>
        <w:t> </w:t>
      </w:r>
      <w:r w:rsidR="007C634B" w:rsidRPr="008E5CFC">
        <w:rPr>
          <w:rFonts w:ascii="Arial" w:hAnsi="Arial"/>
          <w:iCs/>
          <w:sz w:val="24"/>
          <w:szCs w:val="24"/>
        </w:rPr>
        <w:t xml:space="preserve">zasadach </w:t>
      </w:r>
      <w:r w:rsidRPr="008E5CFC">
        <w:rPr>
          <w:rFonts w:ascii="Arial" w:hAnsi="Arial"/>
          <w:iCs/>
          <w:sz w:val="24"/>
          <w:szCs w:val="24"/>
        </w:rPr>
        <w:t xml:space="preserve">realizacji </w:t>
      </w:r>
      <w:r w:rsidR="00484171" w:rsidRPr="008E5CFC">
        <w:rPr>
          <w:rFonts w:ascii="Arial" w:hAnsi="Arial"/>
          <w:iCs/>
          <w:sz w:val="24"/>
          <w:szCs w:val="24"/>
        </w:rPr>
        <w:t>zadań finansowanych ze środków europejskich w perspektywie finansowej 2021-2027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F51B63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dniu ………</w:t>
      </w:r>
      <w:r w:rsidR="002044DC">
        <w:rPr>
          <w:rFonts w:ascii="Arial" w:hAnsi="Arial" w:cs="Arial"/>
          <w:sz w:val="24"/>
          <w:szCs w:val="24"/>
          <w:lang w:eastAsia="pl-PL"/>
        </w:rPr>
        <w:t>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………. między:</w:t>
      </w:r>
    </w:p>
    <w:p w14:paraId="37208705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5E88A0E" w14:textId="67FB69F6" w:rsidR="00C531F4" w:rsidRPr="00C3338F" w:rsidRDefault="00C531F4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C3338F">
        <w:rPr>
          <w:rFonts w:ascii="Arial" w:hAnsi="Arial" w:cs="Arial"/>
          <w:iCs/>
          <w:szCs w:val="24"/>
          <w:lang w:eastAsia="pl-PL"/>
        </w:rPr>
        <w:t>B</w:t>
      </w:r>
      <w:r w:rsidRPr="00C3338F">
        <w:rPr>
          <w:rFonts w:ascii="Arial" w:hAnsi="Arial" w:cs="Arial"/>
          <w:iCs/>
          <w:szCs w:val="24"/>
          <w:lang w:eastAsia="pl-PL"/>
        </w:rPr>
        <w:t>eneficjenta)</w:t>
      </w:r>
    </w:p>
    <w:p w14:paraId="7505209C" w14:textId="2F16C49C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</w:t>
      </w:r>
      <w:r w:rsidR="00102171" w:rsidRPr="00C3338F">
        <w:rPr>
          <w:rFonts w:ascii="Arial" w:hAnsi="Arial" w:cs="Arial"/>
          <w:szCs w:val="24"/>
          <w:lang w:eastAsia="pl-PL"/>
        </w:rPr>
        <w:t>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..........................................................................</w:t>
      </w:r>
      <w:r w:rsidR="00AD19BC">
        <w:rPr>
          <w:rFonts w:ascii="Arial" w:hAnsi="Arial" w:cs="Arial"/>
          <w:sz w:val="24"/>
          <w:szCs w:val="24"/>
          <w:lang w:eastAsia="pl-PL"/>
        </w:rPr>
        <w:t>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</w:t>
      </w:r>
    </w:p>
    <w:p w14:paraId="60C105AB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(adres) </w:t>
      </w:r>
    </w:p>
    <w:p w14:paraId="68035AD8" w14:textId="7912AE3E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reprezentowanym przez ........................................................................................................................................</w:t>
      </w:r>
    </w:p>
    <w:p w14:paraId="63C0F59F" w14:textId="42A97FC4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7C9BB6D7" w14:textId="63669AA1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 dalej </w:t>
      </w:r>
      <w:r w:rsidR="00DE2CFF">
        <w:rPr>
          <w:rFonts w:ascii="Arial" w:hAnsi="Arial" w:cs="Arial"/>
          <w:b/>
          <w:sz w:val="24"/>
          <w:szCs w:val="24"/>
          <w:lang w:eastAsia="pl-PL"/>
        </w:rPr>
        <w:t>Partnerem wiodącym</w:t>
      </w:r>
      <w:r w:rsidRPr="008E5CFC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3"/>
      </w:r>
    </w:p>
    <w:p w14:paraId="7CC24D63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451FD5C3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1586AFC" w14:textId="29844686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B17F5C" w:rsidRPr="00C3338F">
        <w:rPr>
          <w:rFonts w:ascii="Arial" w:hAnsi="Arial" w:cs="Arial"/>
          <w:iCs/>
          <w:szCs w:val="24"/>
          <w:lang w:eastAsia="pl-PL"/>
        </w:rPr>
        <w:t>P</w:t>
      </w:r>
      <w:r w:rsidRPr="00C3338F">
        <w:rPr>
          <w:rFonts w:ascii="Arial" w:hAnsi="Arial" w:cs="Arial"/>
          <w:iCs/>
          <w:szCs w:val="24"/>
          <w:lang w:eastAsia="pl-PL"/>
        </w:rPr>
        <w:t>artnera)</w:t>
      </w:r>
    </w:p>
    <w:p w14:paraId="680D3AE2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</w:t>
      </w:r>
      <w:r w:rsidR="008B0CA2" w:rsidRPr="008E5CFC">
        <w:rPr>
          <w:rFonts w:ascii="Arial" w:hAnsi="Arial" w:cs="Arial"/>
          <w:sz w:val="24"/>
          <w:szCs w:val="24"/>
          <w:lang w:eastAsia="pl-PL"/>
        </w:rPr>
        <w:t>..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5E98DB53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lastRenderedPageBreak/>
        <w:t>(adres)</w:t>
      </w:r>
    </w:p>
    <w:p w14:paraId="2922D639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</w:t>
      </w:r>
    </w:p>
    <w:p w14:paraId="3880FEBB" w14:textId="4A92C5B9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47B92459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1</w:t>
      </w:r>
    </w:p>
    <w:p w14:paraId="24B45110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3496876A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</w:p>
    <w:p w14:paraId="0DD5B49E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B17F5C" w:rsidRPr="00C3338F">
        <w:rPr>
          <w:rFonts w:ascii="Arial" w:hAnsi="Arial" w:cs="Arial"/>
          <w:iCs/>
          <w:szCs w:val="24"/>
          <w:lang w:eastAsia="pl-PL"/>
        </w:rPr>
        <w:t>P</w:t>
      </w:r>
      <w:r w:rsidRPr="00C3338F">
        <w:rPr>
          <w:rFonts w:ascii="Arial" w:hAnsi="Arial" w:cs="Arial"/>
          <w:iCs/>
          <w:szCs w:val="24"/>
          <w:lang w:eastAsia="pl-PL"/>
        </w:rPr>
        <w:t>artnera)</w:t>
      </w:r>
    </w:p>
    <w:p w14:paraId="5A7ED356" w14:textId="5CB36620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E7E5E16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(adres)</w:t>
      </w:r>
    </w:p>
    <w:p w14:paraId="60EC55A5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</w:t>
      </w:r>
    </w:p>
    <w:p w14:paraId="659E8B1B" w14:textId="3494BB7F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0E4B87CB" w14:textId="6C74C578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2</w:t>
      </w:r>
    </w:p>
    <w:p w14:paraId="02A52954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152F1FEF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BE8D1F1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B17F5C" w:rsidRPr="00C3338F">
        <w:rPr>
          <w:rFonts w:ascii="Arial" w:hAnsi="Arial" w:cs="Arial"/>
          <w:iCs/>
          <w:szCs w:val="24"/>
          <w:lang w:eastAsia="pl-PL"/>
        </w:rPr>
        <w:t>P</w:t>
      </w:r>
      <w:r w:rsidRPr="00C3338F">
        <w:rPr>
          <w:rFonts w:ascii="Arial" w:hAnsi="Arial" w:cs="Arial"/>
          <w:iCs/>
          <w:szCs w:val="24"/>
          <w:lang w:eastAsia="pl-PL"/>
        </w:rPr>
        <w:t>artnera)</w:t>
      </w:r>
    </w:p>
    <w:p w14:paraId="3DCAEB49" w14:textId="20BAD741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>........................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</w:t>
      </w:r>
    </w:p>
    <w:p w14:paraId="2CB1161A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(adres)</w:t>
      </w:r>
    </w:p>
    <w:p w14:paraId="20A9C155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</w:t>
      </w:r>
    </w:p>
    <w:p w14:paraId="2B6AA436" w14:textId="31F05A84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36A2E0FA" w14:textId="17DF82BD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3</w:t>
      </w:r>
    </w:p>
    <w:p w14:paraId="37B1EA89" w14:textId="4CC8FE0D" w:rsidR="00D519AF" w:rsidRPr="00E15ECB" w:rsidRDefault="00D519AF" w:rsidP="00C3338F">
      <w:pPr>
        <w:autoSpaceDE w:val="0"/>
        <w:autoSpaceDN w:val="0"/>
        <w:adjustRightInd w:val="0"/>
        <w:spacing w:after="300" w:line="276" w:lineRule="auto"/>
        <w:rPr>
          <w:rFonts w:ascii="Arial" w:hAnsi="Arial"/>
          <w:color w:val="002060"/>
          <w:sz w:val="24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zwanymi dalej </w:t>
      </w:r>
      <w:r w:rsidR="0051483B" w:rsidRPr="008E5CFC">
        <w:rPr>
          <w:rFonts w:ascii="Arial" w:hAnsi="Arial" w:cs="Arial"/>
          <w:b/>
          <w:sz w:val="24"/>
          <w:szCs w:val="24"/>
          <w:lang w:eastAsia="pl-PL"/>
        </w:rPr>
        <w:t xml:space="preserve">łącznie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Stronami</w:t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1414B53F" w14:textId="2107B1F1" w:rsidR="00D519AF" w:rsidRPr="00A21C6E" w:rsidRDefault="00D519AF" w:rsidP="00C3338F">
      <w:pPr>
        <w:pStyle w:val="Nagwek2"/>
        <w:jc w:val="center"/>
      </w:pPr>
      <w:r w:rsidRPr="00A21C6E">
        <w:t>§ 1</w:t>
      </w:r>
      <w:r w:rsidR="00A309A9" w:rsidRPr="00A21C6E">
        <w:t>.</w:t>
      </w:r>
      <w:r w:rsidR="00B356EC" w:rsidRPr="00A21C6E">
        <w:t xml:space="preserve"> </w:t>
      </w:r>
      <w:r w:rsidRPr="00A21C6E">
        <w:t>Przedmiot umowy</w:t>
      </w:r>
    </w:p>
    <w:p w14:paraId="7979E06A" w14:textId="473CFE88" w:rsidR="00D519AF" w:rsidRPr="008E5CFC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Ustanawia się partnerstwo na rzecz realizacji projektu … </w:t>
      </w:r>
      <w:r w:rsidRPr="00C3338F">
        <w:rPr>
          <w:rFonts w:ascii="Arial" w:hAnsi="Arial" w:cs="Arial"/>
          <w:iCs/>
          <w:szCs w:val="24"/>
          <w:lang w:eastAsia="pl-PL"/>
        </w:rPr>
        <w:t>(tytuł projektu)</w:t>
      </w:r>
      <w:r w:rsidRPr="00C3338F">
        <w:rPr>
          <w:rFonts w:ascii="Arial" w:hAnsi="Arial" w:cs="Arial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realizowanego w ramach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Priorytetu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7345">
        <w:rPr>
          <w:rFonts w:ascii="Arial" w:hAnsi="Arial" w:cs="Arial"/>
          <w:sz w:val="24"/>
          <w:szCs w:val="24"/>
          <w:lang w:eastAsia="pl-PL"/>
        </w:rPr>
        <w:t>…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Działania … </w:t>
      </w:r>
      <w:r w:rsidR="00C3338F">
        <w:rPr>
          <w:rFonts w:ascii="Arial" w:hAnsi="Arial" w:cs="Arial"/>
          <w:iCs/>
          <w:szCs w:val="24"/>
          <w:lang w:eastAsia="pl-PL"/>
        </w:rPr>
        <w:t>(nr d</w:t>
      </w:r>
      <w:r w:rsidRPr="00C3338F">
        <w:rPr>
          <w:rFonts w:ascii="Arial" w:hAnsi="Arial" w:cs="Arial"/>
          <w:iCs/>
          <w:szCs w:val="24"/>
          <w:lang w:eastAsia="pl-PL"/>
        </w:rPr>
        <w:t>ziałania)</w:t>
      </w:r>
      <w:r w:rsidRPr="00C3338F">
        <w:rPr>
          <w:rFonts w:ascii="Arial" w:hAnsi="Arial" w:cs="Arial"/>
          <w:szCs w:val="24"/>
          <w:lang w:eastAsia="pl-PL"/>
        </w:rPr>
        <w:t xml:space="preserve">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programu Fundusze Europejskie dla Małopolski 2021-2027</w:t>
      </w:r>
      <w:r w:rsidRPr="008E5CFC">
        <w:rPr>
          <w:rFonts w:ascii="Arial" w:hAnsi="Arial" w:cs="Arial"/>
          <w:sz w:val="24"/>
          <w:szCs w:val="24"/>
          <w:lang w:eastAsia="pl-PL"/>
        </w:rPr>
        <w:t>, zwanego dalej „projektem”.</w:t>
      </w:r>
    </w:p>
    <w:p w14:paraId="53A33AFE" w14:textId="1263D172" w:rsidR="00D519AF" w:rsidRPr="008E5CFC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Strony umowy stwierdzają zgodnie, że wskazane w ust. 1 partnerstwo zostało utworzone w celu realizacji projektu, którego opis zawiera wniosek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o numerze nadanym w systemie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IGA</w:t>
      </w:r>
      <w:r w:rsidR="00EC61F4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……..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4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81AFF1C" w14:textId="29D430F6" w:rsidR="00D519AF" w:rsidRPr="008E5CFC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Umowa określa zasady funkcjonowania partnerstwa, zasady współpracy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oraz współpracy między Partnerami przy realizacji projektu, o którym mowa w ust. 1.</w:t>
      </w:r>
    </w:p>
    <w:p w14:paraId="7EB9B108" w14:textId="77777777" w:rsidR="00D519AF" w:rsidRPr="008E5CFC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Okres realizacji projektu jest zgodny z okresem wskazanym we wniosku</w:t>
      </w:r>
      <w:r w:rsidR="00BE496C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o</w:t>
      </w:r>
      <w:r w:rsidR="0030450E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i dotyczy realizacji zadań w ramach projektu.</w:t>
      </w:r>
    </w:p>
    <w:p w14:paraId="2F7E585A" w14:textId="75AEF096" w:rsidR="00D519AF" w:rsidRPr="008E5CFC" w:rsidRDefault="00D519AF" w:rsidP="00C3338F">
      <w:pPr>
        <w:pStyle w:val="Nagwek2"/>
        <w:jc w:val="center"/>
      </w:pPr>
      <w:r w:rsidRPr="008E5CFC">
        <w:t>§ 2.</w:t>
      </w:r>
      <w:r w:rsidR="00B356EC" w:rsidRPr="008E5CFC">
        <w:t xml:space="preserve"> </w:t>
      </w:r>
      <w:r w:rsidRPr="008E5CFC">
        <w:t xml:space="preserve">Zakres zadań </w:t>
      </w:r>
      <w:r w:rsidR="00A231F2" w:rsidRPr="008E5CFC">
        <w:t>S</w:t>
      </w:r>
      <w:r w:rsidRPr="008E5CFC">
        <w:t>tron</w:t>
      </w:r>
    </w:p>
    <w:p w14:paraId="1D105402" w14:textId="77777777" w:rsidR="00D519AF" w:rsidRPr="008E5CFC" w:rsidRDefault="00D519AF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następujący podział zadań:</w:t>
      </w:r>
    </w:p>
    <w:p w14:paraId="16738601" w14:textId="5E6AF5B4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8E88D75" w14:textId="4FB4B313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DE2CFF" w:rsidRPr="00C3338F">
        <w:rPr>
          <w:rFonts w:ascii="Arial" w:hAnsi="Arial" w:cs="Arial"/>
          <w:iCs/>
          <w:szCs w:val="24"/>
          <w:lang w:eastAsia="pl-PL"/>
        </w:rPr>
        <w:t>Partnera wiodącego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3C87AB14" w14:textId="1D2B55B1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</w:t>
      </w:r>
    </w:p>
    <w:p w14:paraId="3BBAF57C" w14:textId="0A842005" w:rsidR="00D519AF" w:rsidRPr="00F52A5A" w:rsidRDefault="00D519AF" w:rsidP="00C3338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0E685A03" w14:textId="77777777" w:rsidR="00D519AF" w:rsidRPr="00C3338F" w:rsidRDefault="00D519AF" w:rsidP="00C3338F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5451CEE6" w14:textId="2E84C3B2" w:rsidR="00D519AF" w:rsidRPr="00F52A5A" w:rsidRDefault="00D519AF" w:rsidP="00C3338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5280413C" w14:textId="7FA27550" w:rsidR="00EC61F4" w:rsidRPr="00C3338F" w:rsidRDefault="00EC61F4" w:rsidP="00C3338F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</w:t>
      </w:r>
      <w:r w:rsidR="00D519AF" w:rsidRPr="00C3338F">
        <w:rPr>
          <w:rFonts w:ascii="Arial" w:hAnsi="Arial" w:cs="Arial"/>
          <w:iCs/>
          <w:szCs w:val="24"/>
          <w:lang w:eastAsia="pl-PL"/>
        </w:rPr>
        <w:t>nazwa zadania zgodnie z wnioskiem o dofinansowanie)</w:t>
      </w:r>
    </w:p>
    <w:p w14:paraId="4EAE47D3" w14:textId="5DA6AAA2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0F065447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Partnera nr 1)</w:t>
      </w:r>
    </w:p>
    <w:p w14:paraId="00DBED7B" w14:textId="1EA3880E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10323851" w14:textId="1F81BD61" w:rsidR="00D519AF" w:rsidRPr="00F52A5A" w:rsidRDefault="00D519AF" w:rsidP="00C3338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.......</w:t>
      </w:r>
      <w:r w:rsidRPr="00F52A5A">
        <w:rPr>
          <w:rFonts w:ascii="Arial" w:hAnsi="Arial" w:cs="Arial"/>
          <w:sz w:val="24"/>
          <w:szCs w:val="24"/>
          <w:lang w:eastAsia="pl-PL"/>
        </w:rPr>
        <w:t>..........</w:t>
      </w:r>
    </w:p>
    <w:p w14:paraId="71A72A7B" w14:textId="77777777" w:rsidR="00D519AF" w:rsidRPr="00C3338F" w:rsidRDefault="00D519AF" w:rsidP="00C3338F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351598B9" w14:textId="6692FD9B" w:rsidR="00D519AF" w:rsidRPr="00F52A5A" w:rsidRDefault="00D519AF" w:rsidP="00C3338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14F13DB7" w14:textId="5704E33E" w:rsidR="00EC61F4" w:rsidRPr="00C3338F" w:rsidRDefault="00EC61F4" w:rsidP="00C3338F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</w:t>
      </w:r>
      <w:r w:rsidR="00D519AF" w:rsidRPr="00C3338F">
        <w:rPr>
          <w:rFonts w:ascii="Arial" w:hAnsi="Arial" w:cs="Arial"/>
          <w:iCs/>
          <w:szCs w:val="24"/>
          <w:lang w:eastAsia="pl-PL"/>
        </w:rPr>
        <w:t>nazwa zadania zgodnie z wnioskiem o dofinansowanie)</w:t>
      </w:r>
    </w:p>
    <w:p w14:paraId="7EAA9D79" w14:textId="34D8F0A2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contextualSpacing w:val="0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726834D3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Partnera nr 2)</w:t>
      </w:r>
    </w:p>
    <w:p w14:paraId="22BF64E3" w14:textId="688071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238E110A" w14:textId="07DD74D5" w:rsidR="00D519AF" w:rsidRPr="00F52A5A" w:rsidRDefault="00D519AF" w:rsidP="00C333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</w:t>
      </w:r>
    </w:p>
    <w:p w14:paraId="1C30656E" w14:textId="77777777" w:rsidR="00D519AF" w:rsidRPr="00C3338F" w:rsidRDefault="00D519AF" w:rsidP="00C3338F">
      <w:pPr>
        <w:pStyle w:val="Akapitzlist"/>
        <w:autoSpaceDE w:val="0"/>
        <w:autoSpaceDN w:val="0"/>
        <w:adjustRightInd w:val="0"/>
        <w:spacing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07AFFAAA" w14:textId="33E540C0" w:rsidR="00D519AF" w:rsidRPr="00F52A5A" w:rsidRDefault="00D519AF" w:rsidP="00C333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63AB1B15" w14:textId="00B4C40F" w:rsidR="000A3338" w:rsidRPr="00C3338F" w:rsidRDefault="00D519AF" w:rsidP="00C3338F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1F733A8C" w14:textId="64C70757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hanging="29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2299C4C2" w14:textId="77777777" w:rsidR="00D519AF" w:rsidRPr="00C3338F" w:rsidRDefault="00D519AF" w:rsidP="00C3338F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Partnera nr 3)</w:t>
      </w:r>
    </w:p>
    <w:p w14:paraId="001E0D4A" w14:textId="777777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w projekcie:</w:t>
      </w:r>
    </w:p>
    <w:p w14:paraId="1BF075F3" w14:textId="7C5F41D6" w:rsidR="00D519AF" w:rsidRPr="00F52A5A" w:rsidRDefault="00D519AF" w:rsidP="00C333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72E9A93E" w14:textId="6D6DB4B6" w:rsidR="00D519AF" w:rsidRPr="00C3338F" w:rsidRDefault="00D519AF" w:rsidP="00C3338F">
      <w:pPr>
        <w:pStyle w:val="Akapitzlist"/>
        <w:autoSpaceDE w:val="0"/>
        <w:autoSpaceDN w:val="0"/>
        <w:adjustRightInd w:val="0"/>
        <w:spacing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090EA012" w14:textId="3B95F50D" w:rsidR="00D519AF" w:rsidRPr="00F52A5A" w:rsidRDefault="00D519AF" w:rsidP="00C333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</w:t>
      </w:r>
    </w:p>
    <w:p w14:paraId="111F7F6D" w14:textId="08A8AA33" w:rsidR="00D519AF" w:rsidRPr="00C3338F" w:rsidRDefault="00D519AF" w:rsidP="00C3338F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</w:t>
      </w:r>
      <w:r w:rsidR="00C3338F">
        <w:rPr>
          <w:rFonts w:ascii="Arial" w:hAnsi="Arial" w:cs="Arial"/>
          <w:iCs/>
          <w:szCs w:val="24"/>
          <w:lang w:eastAsia="pl-PL"/>
        </w:rPr>
        <w:t>e z wnioskiem o dofinansowanie)</w:t>
      </w:r>
    </w:p>
    <w:p w14:paraId="364D53A3" w14:textId="3FEC7AF6" w:rsidR="00D519AF" w:rsidRPr="008E5CFC" w:rsidRDefault="4F6B6D5A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zgodnie postanawiają, że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z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 xml:space="preserve">adania realizowane przez poszczególnych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 w ramach projektu partners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kiego nie mogą polegać na ofero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waniu towarów, świadczeniu usług lub wykonywaniu robót bu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dowlanych na rzecz pozostałych 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artnerów.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F8E67D6" w14:textId="76A7A616" w:rsidR="00D519AF" w:rsidRPr="008E5CFC" w:rsidRDefault="00D519AF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zapewniają, że wykonawcy będą przestrzegać postanowień umowy oraz odpowiadają przed </w:t>
      </w:r>
      <w:r w:rsidR="00DE2CFF">
        <w:rPr>
          <w:rFonts w:ascii="Arial" w:hAnsi="Arial" w:cs="Arial"/>
          <w:sz w:val="24"/>
          <w:szCs w:val="24"/>
          <w:lang w:eastAsia="pl-PL"/>
        </w:rPr>
        <w:t>Partnere</w:t>
      </w:r>
      <w:r w:rsidRPr="008E5CFC">
        <w:rPr>
          <w:rFonts w:ascii="Arial" w:hAnsi="Arial" w:cs="Arial"/>
          <w:sz w:val="24"/>
          <w:szCs w:val="24"/>
          <w:lang w:eastAsia="pl-PL"/>
        </w:rPr>
        <w:t>m</w:t>
      </w:r>
      <w:r w:rsidR="00DE2CFF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za wszelkie działania lub zaniechania wykonawcy jak za swoje działania lub zaniechania.</w:t>
      </w:r>
    </w:p>
    <w:p w14:paraId="1B9DB822" w14:textId="21877BCC" w:rsidR="1DA7D9EC" w:rsidRPr="008E5CFC" w:rsidRDefault="00D519AF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przypadku zmian w projekcie, Strony realizują projekt zgodnie z</w:t>
      </w:r>
      <w:r w:rsidR="00857685" w:rsidRPr="008E5CFC">
        <w:rPr>
          <w:rFonts w:ascii="Arial" w:hAnsi="Arial" w:cs="Arial"/>
          <w:sz w:val="24"/>
          <w:szCs w:val="24"/>
          <w:lang w:eastAsia="pl-PL"/>
        </w:rPr>
        <w:t>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zaktualizowanym wnioskiem o dofinansowanie projektu.</w:t>
      </w:r>
    </w:p>
    <w:p w14:paraId="1D0254DB" w14:textId="2C96AF77" w:rsidR="5B7EE32C" w:rsidRPr="00DF184D" w:rsidRDefault="5B7EE32C" w:rsidP="00C3338F">
      <w:pPr>
        <w:numPr>
          <w:ilvl w:val="0"/>
          <w:numId w:val="5"/>
        </w:numPr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oświadcza, że nie podlega wykluczeniu z otrzymania wsparcia wynikające</w:t>
      </w:r>
      <w:r w:rsidR="003C68EE" w:rsidRPr="008E5CFC">
        <w:rPr>
          <w:rFonts w:ascii="Arial" w:hAnsi="Arial" w:cs="Arial"/>
          <w:sz w:val="24"/>
          <w:szCs w:val="24"/>
          <w:lang w:eastAsia="pl-PL"/>
        </w:rPr>
        <w:t>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nałożonych sankcji w </w:t>
      </w:r>
      <w:r w:rsidRPr="00DF184D">
        <w:rPr>
          <w:rFonts w:ascii="Arial" w:hAnsi="Arial" w:cs="Arial"/>
          <w:sz w:val="24"/>
          <w:szCs w:val="24"/>
          <w:lang w:eastAsia="pl-PL"/>
        </w:rPr>
        <w:t>związku z agresją Federacji Rosyjskiej na Ukrainę, tj.: </w:t>
      </w:r>
    </w:p>
    <w:p w14:paraId="2C956B9B" w14:textId="726A8BA9" w:rsidR="5B7EE32C" w:rsidRPr="008E5CFC" w:rsidRDefault="00DE2CFF" w:rsidP="00C3338F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 w:rsidRPr="00DF184D">
        <w:rPr>
          <w:rFonts w:ascii="Arial" w:eastAsia="Calibri" w:hAnsi="Arial" w:cs="Arial"/>
        </w:rPr>
        <w:t>Partner wiodący</w:t>
      </w:r>
      <w:r w:rsidR="5B7EE32C" w:rsidRPr="00DF184D">
        <w:rPr>
          <w:rFonts w:ascii="Arial" w:eastAsia="Calibri" w:hAnsi="Arial" w:cs="Arial"/>
        </w:rPr>
        <w:t xml:space="preserve"> i Partner nie są osobami</w:t>
      </w:r>
      <w:r w:rsidR="5B7EE32C" w:rsidRPr="008E5CFC">
        <w:rPr>
          <w:rFonts w:ascii="Arial" w:eastAsia="Calibri" w:hAnsi="Arial" w:cs="Arial"/>
        </w:rPr>
        <w:t xml:space="preserve"> lub podmiotami, względem których stosowane są środki sankcyjne, </w:t>
      </w:r>
    </w:p>
    <w:p w14:paraId="5190F062" w14:textId="439D3E1B" w:rsidR="1DA7D9EC" w:rsidRPr="008E5CFC" w:rsidRDefault="00DE2CFF" w:rsidP="00C3338F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Partner wiodący</w:t>
      </w:r>
      <w:r w:rsidR="5B7EE32C" w:rsidRPr="008E5CFC">
        <w:rPr>
          <w:rFonts w:ascii="Arial" w:eastAsia="Calibri" w:hAnsi="Arial" w:cs="Arial"/>
        </w:rPr>
        <w:t xml:space="preserve"> i Partner nie są związani z osobami lub podmiotami, względem których stosowane są środki sankcyjne. </w:t>
      </w:r>
    </w:p>
    <w:p w14:paraId="2A8BBC0E" w14:textId="7A4A8DAD" w:rsidR="003E5AD8" w:rsidRPr="008E5CFC" w:rsidRDefault="00D519AF" w:rsidP="00413745">
      <w:pPr>
        <w:pStyle w:val="Nagwek2"/>
        <w:jc w:val="center"/>
      </w:pPr>
      <w:r w:rsidRPr="008E5CFC">
        <w:t>§</w:t>
      </w:r>
      <w:r w:rsidR="00B356EC" w:rsidRPr="008E5CFC">
        <w:t xml:space="preserve"> 3. </w:t>
      </w:r>
      <w:r w:rsidRPr="008E5CFC">
        <w:t xml:space="preserve">Uprawnienia, obowiązki i odpowiedzialność </w:t>
      </w:r>
      <w:r w:rsidR="00DE2CFF">
        <w:t>Partnera wiodącego</w:t>
      </w:r>
      <w:r w:rsidRPr="008E5CFC">
        <w:t xml:space="preserve"> projektu</w:t>
      </w:r>
    </w:p>
    <w:p w14:paraId="4DBA1D6E" w14:textId="100CBD5D" w:rsidR="00D519AF" w:rsidRPr="008E5CFC" w:rsidRDefault="00D519A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Strony stwierdzają zgodnie, że </w:t>
      </w:r>
      <w:r w:rsidR="00EC7707" w:rsidRPr="008E5CFC">
        <w:rPr>
          <w:rFonts w:ascii="Arial" w:hAnsi="Arial" w:cs="Arial"/>
          <w:sz w:val="24"/>
          <w:szCs w:val="24"/>
          <w:lang w:eastAsia="pl-PL"/>
        </w:rPr>
        <w:t>…………….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… </w:t>
      </w:r>
      <w:r w:rsidRPr="00C3338F">
        <w:rPr>
          <w:rFonts w:ascii="Arial" w:hAnsi="Arial" w:cs="Arial"/>
          <w:szCs w:val="24"/>
          <w:lang w:eastAsia="pl-PL"/>
        </w:rPr>
        <w:t>(</w:t>
      </w:r>
      <w:r w:rsidRPr="00C3338F">
        <w:rPr>
          <w:rFonts w:ascii="Arial" w:hAnsi="Arial" w:cs="Arial"/>
          <w:iCs/>
          <w:szCs w:val="24"/>
          <w:lang w:eastAsia="pl-PL"/>
        </w:rPr>
        <w:t xml:space="preserve">nazwa </w:t>
      </w:r>
      <w:r w:rsidR="00DE2CFF" w:rsidRPr="00C3338F">
        <w:rPr>
          <w:rFonts w:ascii="Arial" w:hAnsi="Arial" w:cs="Arial"/>
          <w:iCs/>
          <w:szCs w:val="24"/>
          <w:lang w:eastAsia="pl-PL"/>
        </w:rPr>
        <w:t>Partnera wiodącego</w:t>
      </w:r>
      <w:r w:rsidRPr="00C3338F">
        <w:rPr>
          <w:rFonts w:ascii="Arial" w:hAnsi="Arial" w:cs="Arial"/>
          <w:iCs/>
          <w:szCs w:val="24"/>
          <w:lang w:eastAsia="pl-PL"/>
        </w:rPr>
        <w:t xml:space="preserve"> projektu</w:t>
      </w:r>
      <w:r w:rsidRPr="00C3338F">
        <w:rPr>
          <w:rFonts w:ascii="Arial" w:hAnsi="Arial" w:cs="Arial"/>
          <w:szCs w:val="24"/>
          <w:lang w:eastAsia="pl-PL"/>
        </w:rPr>
        <w:t>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pełni funkcję </w:t>
      </w:r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odpowiedzialnego za:</w:t>
      </w:r>
    </w:p>
    <w:p w14:paraId="7807F593" w14:textId="399A9EF0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>reprezentowanie Partnerów przed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 xml:space="preserve"> Instytucją Zarządzającą </w:t>
      </w:r>
      <w:r w:rsidR="00D07FB5" w:rsidRPr="00C3338F">
        <w:rPr>
          <w:rFonts w:ascii="Arial" w:hAnsi="Arial" w:cs="Arial"/>
          <w:sz w:val="24"/>
          <w:szCs w:val="24"/>
          <w:lang w:eastAsia="pl-PL"/>
        </w:rPr>
        <w:t>FEM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D07FB5" w:rsidRPr="00C3338F">
        <w:rPr>
          <w:rFonts w:ascii="Arial" w:hAnsi="Arial" w:cs="Arial"/>
          <w:sz w:val="24"/>
          <w:szCs w:val="24"/>
          <w:lang w:eastAsia="pl-PL"/>
        </w:rPr>
        <w:t>21</w:t>
      </w:r>
      <w:r w:rsidRPr="00C3338F">
        <w:rPr>
          <w:rFonts w:ascii="Arial" w:hAnsi="Arial" w:cs="Arial"/>
          <w:sz w:val="24"/>
          <w:szCs w:val="24"/>
          <w:lang w:eastAsia="pl-PL"/>
        </w:rPr>
        <w:t>-202</w:t>
      </w:r>
      <w:r w:rsidR="00D07FB5" w:rsidRPr="00C3338F">
        <w:rPr>
          <w:rFonts w:ascii="Arial" w:hAnsi="Arial" w:cs="Arial"/>
          <w:sz w:val="24"/>
          <w:szCs w:val="24"/>
          <w:lang w:eastAsia="pl-PL"/>
        </w:rPr>
        <w:t>7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 xml:space="preserve">oraz LGD </w:t>
      </w:r>
      <w:r w:rsidRPr="00C3338F">
        <w:rPr>
          <w:rFonts w:ascii="Arial" w:hAnsi="Arial" w:cs="Arial"/>
          <w:sz w:val="24"/>
          <w:szCs w:val="24"/>
          <w:lang w:eastAsia="pl-PL"/>
        </w:rPr>
        <w:t>w procesie ubiegania się o dofinansowanie projektu, a po zawarciu umowy o</w:t>
      </w:r>
      <w:r w:rsidR="001236E1" w:rsidRPr="00C3338F">
        <w:rPr>
          <w:rFonts w:ascii="Arial" w:hAnsi="Arial" w:cs="Arial"/>
          <w:sz w:val="24"/>
          <w:szCs w:val="24"/>
          <w:lang w:eastAsia="pl-PL"/>
        </w:rPr>
        <w:t> </w:t>
      </w:r>
      <w:r w:rsidRPr="00C3338F">
        <w:rPr>
          <w:rFonts w:ascii="Arial" w:hAnsi="Arial" w:cs="Arial"/>
          <w:sz w:val="24"/>
          <w:szCs w:val="24"/>
          <w:lang w:eastAsia="pl-PL"/>
        </w:rPr>
        <w:t>dofinansowanie</w:t>
      </w:r>
      <w:r w:rsidR="00324EBB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8E5CFC">
        <w:rPr>
          <w:rFonts w:ascii="Arial" w:hAnsi="Arial" w:cs="Arial"/>
          <w:sz w:val="24"/>
          <w:szCs w:val="24"/>
          <w:lang w:eastAsia="pl-PL"/>
        </w:rPr>
        <w:t>, reprezentowanie Partnerów w trakcie realizacji projektu;</w:t>
      </w:r>
    </w:p>
    <w:p w14:paraId="646508D4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koordynowanie (w tym monitorowanie i nadzorowanie) prawidłowości działań Partnerów przy realizacji zadań, zawartych w projekcie;</w:t>
      </w:r>
    </w:p>
    <w:p w14:paraId="131093BF" w14:textId="4C18FD0C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udziału Partnerów w podejmowaniu decyzji i realizacji zadań, na zasadach określonych w umowie;</w:t>
      </w:r>
    </w:p>
    <w:p w14:paraId="7E00BAFC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wsparcie Partnerów w realizacji powierzonych zadań;</w:t>
      </w:r>
    </w:p>
    <w:p w14:paraId="7D124304" w14:textId="3E730153" w:rsidR="00D519AF" w:rsidRPr="00C3338F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zapewnienie sprawnego systemu komunikacji pomiędzy Partnerami oraz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>Instytucją Zarządzającą oraz LGD</w:t>
      </w:r>
      <w:r w:rsidRPr="00C3338F">
        <w:rPr>
          <w:rFonts w:ascii="Arial" w:hAnsi="Arial" w:cs="Arial"/>
          <w:sz w:val="24"/>
          <w:szCs w:val="24"/>
          <w:lang w:eastAsia="pl-PL"/>
        </w:rPr>
        <w:t>;</w:t>
      </w:r>
    </w:p>
    <w:p w14:paraId="40A1D8D4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1C0817E8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pozyskiwanie, gromadzenie i archiwizację dokumentacji związanej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realizacją zadań partnerstwa;</w:t>
      </w:r>
    </w:p>
    <w:p w14:paraId="7D89DF6B" w14:textId="11293018" w:rsidR="00D519AF" w:rsidRPr="00C3338F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 xml:space="preserve">przedkładanie wniosków o płatność do Instytucji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>Zarządzającej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w celu rozliczenia wydatków w projekcie oraz otrzymania środków na dofinansowanie zadań </w:t>
      </w:r>
      <w:r w:rsidR="00432D1B" w:rsidRPr="00C3338F">
        <w:rPr>
          <w:rFonts w:ascii="Arial" w:hAnsi="Arial" w:cs="Arial"/>
          <w:sz w:val="24"/>
          <w:szCs w:val="24"/>
          <w:lang w:eastAsia="pl-PL"/>
        </w:rPr>
        <w:t>Partnera wiodącego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projektu i Partnerów;</w:t>
      </w:r>
    </w:p>
    <w:p w14:paraId="2D4CF84B" w14:textId="0C1B0F91" w:rsidR="00D519AF" w:rsidRPr="00C3338F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>gromadzenie informacji o uczestnikach</w:t>
      </w:r>
      <w:r w:rsidR="00164CD3" w:rsidRPr="00C3338F">
        <w:rPr>
          <w:rFonts w:ascii="Arial" w:hAnsi="Arial" w:cs="Arial"/>
          <w:sz w:val="24"/>
          <w:szCs w:val="24"/>
          <w:lang w:eastAsia="pl-PL"/>
        </w:rPr>
        <w:t xml:space="preserve"> i uczestniczkach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1236E1" w:rsidRPr="00C3338F">
        <w:rPr>
          <w:rFonts w:ascii="Arial" w:hAnsi="Arial" w:cs="Arial"/>
          <w:sz w:val="24"/>
          <w:szCs w:val="24"/>
          <w:lang w:eastAsia="pl-PL"/>
        </w:rPr>
        <w:t> 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przekazywanie ich do Instytucji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>Zarządzającej oraz LGD</w:t>
      </w:r>
      <w:r w:rsidRPr="00C3338F">
        <w:rPr>
          <w:rFonts w:ascii="Arial" w:hAnsi="Arial" w:cs="Arial"/>
          <w:sz w:val="24"/>
          <w:szCs w:val="24"/>
          <w:lang w:eastAsia="pl-PL"/>
        </w:rPr>
        <w:t>;</w:t>
      </w:r>
    </w:p>
    <w:p w14:paraId="7CDE28CA" w14:textId="76860FF9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 xml:space="preserve">informowanie Instytucji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 xml:space="preserve">Zarządzającej </w:t>
      </w:r>
      <w:r w:rsidR="00260CE7" w:rsidRPr="00C3338F">
        <w:rPr>
          <w:rFonts w:ascii="Arial" w:hAnsi="Arial" w:cs="Arial"/>
          <w:sz w:val="24"/>
          <w:szCs w:val="24"/>
          <w:lang w:eastAsia="pl-PL"/>
        </w:rPr>
        <w:t xml:space="preserve">oraz LGD </w:t>
      </w:r>
      <w:r w:rsidRPr="00C3338F">
        <w:rPr>
          <w:rFonts w:ascii="Arial" w:hAnsi="Arial" w:cs="Arial"/>
          <w:sz w:val="24"/>
          <w:szCs w:val="24"/>
          <w:lang w:eastAsia="pl-PL"/>
        </w:rPr>
        <w:t>o problemach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 realizacji projektu;</w:t>
      </w:r>
    </w:p>
    <w:p w14:paraId="71CFBB86" w14:textId="69C696AB" w:rsidR="00D519AF" w:rsidRPr="008E5CFC" w:rsidRDefault="00822EE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udzielanie,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monitorowanie i kontrol</w:t>
      </w:r>
      <w:r w:rsidR="00324EBB">
        <w:rPr>
          <w:rFonts w:ascii="Arial" w:hAnsi="Arial" w:cs="Arial"/>
          <w:sz w:val="24"/>
          <w:szCs w:val="24"/>
          <w:lang w:eastAsia="pl-PL"/>
        </w:rPr>
        <w:t>ę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udzielanej 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>pomocy de minimis</w:t>
      </w:r>
      <w:r w:rsidR="00370023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5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495A047B" w14:textId="5B7F8A08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koordynację działań partnerstwa na rzecz upowszechniania informacji o nim i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jego celów;</w:t>
      </w:r>
    </w:p>
    <w:p w14:paraId="1D6AC5D1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wypełnianie obowiązków wynikających z umowy o dofinansowanie projektu.</w:t>
      </w:r>
    </w:p>
    <w:p w14:paraId="542C997A" w14:textId="3D6BB590" w:rsidR="1931A489" w:rsidRPr="00C3338F" w:rsidRDefault="00DE2CFF" w:rsidP="00C3338F">
      <w:pPr>
        <w:numPr>
          <w:ilvl w:val="0"/>
          <w:numId w:val="3"/>
        </w:numPr>
        <w:spacing w:after="120" w:line="276" w:lineRule="auto"/>
        <w:ind w:left="425" w:hanging="425"/>
        <w:rPr>
          <w:rFonts w:ascii="Arial" w:eastAsia="Arial" w:hAnsi="Arial" w:cs="Arial"/>
          <w:sz w:val="24"/>
          <w:szCs w:val="24"/>
        </w:rPr>
      </w:pPr>
      <w:r w:rsidRPr="00C3338F">
        <w:rPr>
          <w:rFonts w:ascii="Arial" w:eastAsia="Arial" w:hAnsi="Arial" w:cs="Arial"/>
          <w:color w:val="000000" w:themeColor="text1"/>
          <w:sz w:val="24"/>
          <w:szCs w:val="24"/>
        </w:rPr>
        <w:t>Partner wiodący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931A489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</w:t>
      </w:r>
      <w:r w:rsidR="3705EB75" w:rsidRPr="00C3338F">
        <w:rPr>
          <w:rFonts w:ascii="Arial" w:eastAsia="Arial" w:hAnsi="Arial" w:cs="Arial"/>
          <w:color w:val="000000" w:themeColor="text1"/>
          <w:sz w:val="24"/>
          <w:szCs w:val="24"/>
        </w:rPr>
        <w:t>oświadcz</w:t>
      </w:r>
      <w:r w:rsidR="1931A489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a, że jest 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>podmiot</w:t>
      </w:r>
      <w:r w:rsidR="12CB0E25" w:rsidRPr="00C3338F">
        <w:rPr>
          <w:rFonts w:ascii="Arial" w:eastAsia="Arial" w:hAnsi="Arial" w:cs="Arial"/>
          <w:color w:val="000000" w:themeColor="text1"/>
          <w:sz w:val="24"/>
          <w:szCs w:val="24"/>
        </w:rPr>
        <w:t>em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o potencjale ekonomicznym zapewniającym prawidłową realizację projektu partnerskiego.</w:t>
      </w:r>
      <w:r w:rsidR="00743A69" w:rsidRPr="00C3338F">
        <w:rPr>
          <w:rStyle w:val="Odwoanieprzypisudolnego"/>
          <w:rFonts w:ascii="Arial" w:eastAsia="Arial" w:hAnsi="Arial" w:cs="Arial"/>
          <w:color w:val="000000" w:themeColor="text1"/>
          <w:sz w:val="24"/>
          <w:szCs w:val="24"/>
        </w:rPr>
        <w:footnoteReference w:id="6"/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Przez potencjał ekonomiczny zapewniający prawidłową </w:t>
      </w:r>
      <w:r w:rsidR="00EF696A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realizację </w:t>
      </w:r>
      <w:r w:rsidR="00D031A5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należy rozumieć sytuację określoną </w:t>
      </w:r>
      <w:r w:rsidR="000235A2" w:rsidRPr="00C3338F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D031A5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>kryterium Kwalifikowalność wnioskodawcy i</w:t>
      </w:r>
      <w:r w:rsidRPr="00C3338F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partnerów </w:t>
      </w:r>
      <w:r w:rsidR="00D031A5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– 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>załącznik nr 1</w:t>
      </w:r>
      <w:r w:rsidR="00C3338F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do </w:t>
      </w:r>
      <w:r w:rsidR="001236E1" w:rsidRPr="00C3338F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Regulaminu </w:t>
      </w:r>
      <w:r w:rsidR="00C3338F">
        <w:rPr>
          <w:rFonts w:ascii="Arial" w:eastAsia="Arial" w:hAnsi="Arial" w:cs="Arial"/>
          <w:color w:val="000000" w:themeColor="text1"/>
          <w:sz w:val="24"/>
          <w:szCs w:val="24"/>
        </w:rPr>
        <w:t>naboru wniosków o udzielenie wsparcia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433A251" w14:textId="0EEDC8D2" w:rsidR="00D519AF" w:rsidRPr="00413745" w:rsidRDefault="00D519A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upoważniają </w:t>
      </w:r>
      <w:bookmarkStart w:id="0" w:name="_Hlk135902102"/>
      <w:r w:rsidR="00DE2CFF" w:rsidRPr="00413745">
        <w:rPr>
          <w:rFonts w:ascii="Arial" w:hAnsi="Arial" w:cs="Arial"/>
          <w:sz w:val="24"/>
          <w:szCs w:val="24"/>
          <w:lang w:eastAsia="pl-PL"/>
        </w:rPr>
        <w:t>Partnera wiodącego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413745">
        <w:rPr>
          <w:rFonts w:ascii="Arial" w:hAnsi="Arial" w:cs="Arial"/>
          <w:sz w:val="24"/>
          <w:szCs w:val="24"/>
          <w:lang w:eastAsia="pl-PL"/>
        </w:rPr>
        <w:t xml:space="preserve">projektu do reprezentowania </w:t>
      </w:r>
      <w:r w:rsidR="00265D36" w:rsidRPr="00413745">
        <w:rPr>
          <w:rFonts w:ascii="Arial" w:hAnsi="Arial" w:cs="Arial"/>
          <w:sz w:val="24"/>
          <w:szCs w:val="24"/>
          <w:lang w:eastAsia="pl-PL"/>
        </w:rPr>
        <w:t>p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artnerstwa wobec osób trzecich w działaniach związanych z realizacją projektu, w tym do zawarcia w ich imieniu i na ich rzecz umowy o dofinansowanie projektu z Instytucją </w:t>
      </w:r>
      <w:r w:rsidR="0095448C" w:rsidRPr="00413745">
        <w:rPr>
          <w:rFonts w:ascii="Arial" w:hAnsi="Arial" w:cs="Arial"/>
          <w:sz w:val="24"/>
          <w:szCs w:val="24"/>
          <w:lang w:eastAsia="pl-PL"/>
        </w:rPr>
        <w:t>Zarządzającą</w:t>
      </w:r>
      <w:r w:rsidRPr="00413745">
        <w:rPr>
          <w:rFonts w:ascii="Arial" w:hAnsi="Arial" w:cs="Arial"/>
          <w:sz w:val="24"/>
          <w:szCs w:val="24"/>
          <w:lang w:eastAsia="pl-PL"/>
        </w:rPr>
        <w:t>. Zakres upoważnienia został określony w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> 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pełnomocnictwach dla </w:t>
      </w:r>
      <w:r w:rsidR="00DE2CFF" w:rsidRPr="00413745">
        <w:rPr>
          <w:rFonts w:ascii="Arial" w:hAnsi="Arial" w:cs="Arial"/>
          <w:sz w:val="24"/>
          <w:szCs w:val="24"/>
          <w:lang w:eastAsia="pl-PL"/>
        </w:rPr>
        <w:t>Partnera wiodącego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projektu do reprezentowania Partnerów stanowiących załącznik nr 1 do umowy.</w:t>
      </w:r>
    </w:p>
    <w:p w14:paraId="223FAE7E" w14:textId="6963AF73" w:rsidR="0009448C" w:rsidRPr="00413745" w:rsidRDefault="00DE2CF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13745">
        <w:rPr>
          <w:rFonts w:ascii="Arial" w:hAnsi="Arial" w:cs="Arial"/>
          <w:sz w:val="24"/>
          <w:szCs w:val="24"/>
          <w:lang w:eastAsia="pl-PL"/>
        </w:rPr>
        <w:lastRenderedPageBreak/>
        <w:t>Partner wiodący</w:t>
      </w:r>
      <w:r w:rsidR="00D519AF" w:rsidRPr="00413745">
        <w:rPr>
          <w:rFonts w:ascii="Arial" w:hAnsi="Arial" w:cs="Arial"/>
          <w:sz w:val="24"/>
          <w:szCs w:val="24"/>
          <w:lang w:eastAsia="pl-PL"/>
        </w:rPr>
        <w:t xml:space="preserve"> projektu nie może, bez uzyskania uprzedniej zgody Partnerów, akceptować lub przedstawiać propozycji zmian </w:t>
      </w:r>
      <w:r w:rsidR="009A78E9" w:rsidRPr="0041374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A231F2" w:rsidRPr="00413745">
        <w:rPr>
          <w:rFonts w:ascii="Arial" w:hAnsi="Arial" w:cs="Arial"/>
          <w:sz w:val="24"/>
          <w:szCs w:val="24"/>
          <w:lang w:eastAsia="pl-PL"/>
        </w:rPr>
        <w:t>projekcie</w:t>
      </w:r>
      <w:r w:rsidR="00D519AF" w:rsidRPr="00413745">
        <w:rPr>
          <w:rFonts w:ascii="Arial" w:hAnsi="Arial" w:cs="Arial"/>
          <w:sz w:val="24"/>
          <w:szCs w:val="24"/>
          <w:lang w:eastAsia="pl-PL"/>
        </w:rPr>
        <w:t xml:space="preserve"> lub warunków jego realizacji.</w:t>
      </w:r>
    </w:p>
    <w:p w14:paraId="0FF4735D" w14:textId="71703543" w:rsidR="00D519AF" w:rsidRPr="008E5CFC" w:rsidRDefault="00D519A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13745">
        <w:rPr>
          <w:rFonts w:ascii="Arial" w:hAnsi="Arial" w:cs="Arial"/>
          <w:sz w:val="24"/>
          <w:szCs w:val="24"/>
        </w:rPr>
        <w:t xml:space="preserve">Partner zobowiązuje się do zawarcia z </w:t>
      </w:r>
      <w:r w:rsidR="00DE2CFF" w:rsidRPr="00413745">
        <w:rPr>
          <w:rFonts w:ascii="Arial" w:hAnsi="Arial" w:cs="Arial"/>
          <w:sz w:val="24"/>
          <w:szCs w:val="24"/>
          <w:lang w:eastAsia="pl-PL"/>
        </w:rPr>
        <w:t>Partnerem</w:t>
      </w:r>
      <w:r w:rsidR="00C24FB6" w:rsidRPr="0041374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>wiodącym</w:t>
      </w:r>
      <w:r w:rsidR="00DE2CFF" w:rsidRPr="0041374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13745">
        <w:rPr>
          <w:rFonts w:ascii="Arial" w:hAnsi="Arial" w:cs="Arial"/>
          <w:sz w:val="24"/>
          <w:szCs w:val="24"/>
        </w:rPr>
        <w:t>projektu odrębnej umowy przeniesienia autorskich praw majątkowych do utworów wytworzonych w</w:t>
      </w:r>
      <w:r w:rsidR="00704B80" w:rsidRPr="00413745">
        <w:rPr>
          <w:rFonts w:ascii="Arial" w:hAnsi="Arial" w:cs="Arial"/>
          <w:sz w:val="24"/>
          <w:szCs w:val="24"/>
        </w:rPr>
        <w:t> </w:t>
      </w:r>
      <w:r w:rsidRPr="00413745">
        <w:rPr>
          <w:rFonts w:ascii="Arial" w:hAnsi="Arial" w:cs="Arial"/>
          <w:sz w:val="24"/>
          <w:szCs w:val="24"/>
        </w:rPr>
        <w:t xml:space="preserve">ramach </w:t>
      </w:r>
      <w:r w:rsidR="00660921" w:rsidRPr="00413745">
        <w:rPr>
          <w:rFonts w:ascii="Arial" w:hAnsi="Arial" w:cs="Arial"/>
          <w:sz w:val="24"/>
          <w:szCs w:val="24"/>
        </w:rPr>
        <w:t>p</w:t>
      </w:r>
      <w:r w:rsidRPr="00413745">
        <w:rPr>
          <w:rFonts w:ascii="Arial" w:hAnsi="Arial" w:cs="Arial"/>
          <w:sz w:val="24"/>
          <w:szCs w:val="24"/>
        </w:rPr>
        <w:t>rojektu, z jednoczesnym udzieleniem licencji na rzecz Partnera na korzystanie</w:t>
      </w:r>
      <w:r w:rsidR="00EC7707" w:rsidRPr="00413745">
        <w:rPr>
          <w:rFonts w:ascii="Arial" w:hAnsi="Arial" w:cs="Arial"/>
          <w:sz w:val="24"/>
          <w:szCs w:val="24"/>
        </w:rPr>
        <w:t xml:space="preserve"> </w:t>
      </w:r>
      <w:r w:rsidRPr="00413745">
        <w:rPr>
          <w:rFonts w:ascii="Arial" w:hAnsi="Arial" w:cs="Arial"/>
          <w:sz w:val="24"/>
          <w:szCs w:val="24"/>
        </w:rPr>
        <w:t>z</w:t>
      </w:r>
      <w:r w:rsidR="00E6611F" w:rsidRPr="00413745">
        <w:rPr>
          <w:rFonts w:ascii="Arial" w:hAnsi="Arial" w:cs="Arial"/>
          <w:sz w:val="24"/>
          <w:szCs w:val="24"/>
        </w:rPr>
        <w:t> </w:t>
      </w:r>
      <w:r w:rsidRPr="00413745">
        <w:rPr>
          <w:rFonts w:ascii="Arial" w:hAnsi="Arial" w:cs="Arial"/>
          <w:sz w:val="24"/>
          <w:szCs w:val="24"/>
        </w:rPr>
        <w:t>ww.</w:t>
      </w:r>
      <w:r w:rsidRPr="00413745">
        <w:rPr>
          <w:rFonts w:ascii="Arial" w:hAnsi="Arial" w:cs="Arial"/>
          <w:bCs/>
          <w:sz w:val="24"/>
          <w:szCs w:val="24"/>
        </w:rPr>
        <w:t xml:space="preserve"> </w:t>
      </w:r>
      <w:r w:rsidRPr="00413745">
        <w:rPr>
          <w:rFonts w:ascii="Arial" w:hAnsi="Arial" w:cs="Arial"/>
          <w:sz w:val="24"/>
          <w:szCs w:val="24"/>
        </w:rPr>
        <w:t>utworów. Umowa, o której mowa w</w:t>
      </w:r>
      <w:r w:rsidRPr="008E5CFC">
        <w:rPr>
          <w:rFonts w:ascii="Arial" w:hAnsi="Arial" w:cs="Arial"/>
          <w:sz w:val="24"/>
          <w:szCs w:val="24"/>
        </w:rPr>
        <w:t xml:space="preserve"> zdaniu pierwszym, jest zawierana na pisemny wniosek </w:t>
      </w:r>
      <w:r w:rsidR="00676E7B">
        <w:rPr>
          <w:rFonts w:ascii="Arial" w:hAnsi="Arial" w:cs="Arial"/>
          <w:sz w:val="24"/>
          <w:szCs w:val="24"/>
        </w:rPr>
        <w:t>Partnera wiodącego</w:t>
      </w:r>
      <w:r w:rsidRPr="008E5CFC">
        <w:rPr>
          <w:rFonts w:ascii="Arial" w:hAnsi="Arial" w:cs="Arial"/>
          <w:sz w:val="24"/>
          <w:szCs w:val="24"/>
        </w:rPr>
        <w:t xml:space="preserve"> projektu w</w:t>
      </w:r>
      <w:r w:rsidR="00676E7B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ramach środków finansowych, o który</w:t>
      </w:r>
      <w:r w:rsidR="002B6160" w:rsidRPr="008E5CFC">
        <w:rPr>
          <w:rFonts w:ascii="Arial" w:hAnsi="Arial" w:cs="Arial"/>
          <w:sz w:val="24"/>
          <w:szCs w:val="24"/>
        </w:rPr>
        <w:t>ch</w:t>
      </w:r>
      <w:r w:rsidRPr="008E5CFC">
        <w:rPr>
          <w:rFonts w:ascii="Arial" w:hAnsi="Arial" w:cs="Arial"/>
          <w:sz w:val="24"/>
          <w:szCs w:val="24"/>
        </w:rPr>
        <w:t xml:space="preserve"> mowa w § 6 ust. 1.</w:t>
      </w:r>
    </w:p>
    <w:p w14:paraId="2FFA73DA" w14:textId="3403F348" w:rsidR="00D519AF" w:rsidRPr="00413745" w:rsidRDefault="00676E7B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13745">
        <w:rPr>
          <w:rFonts w:ascii="Arial" w:hAnsi="Arial" w:cs="Arial"/>
          <w:sz w:val="24"/>
          <w:szCs w:val="24"/>
          <w:lang w:eastAsia="pl-PL"/>
        </w:rPr>
        <w:t>Partner wiodący</w:t>
      </w:r>
      <w:r w:rsidR="00D519AF" w:rsidRPr="00413745">
        <w:rPr>
          <w:rFonts w:ascii="Arial" w:hAnsi="Arial" w:cs="Arial"/>
          <w:sz w:val="24"/>
          <w:szCs w:val="24"/>
          <w:lang w:eastAsia="pl-PL"/>
        </w:rPr>
        <w:t xml:space="preserve"> projektu jest zobowiązany do współpracy z podmiotami zewnętrznymi, realizującymi badanie ewaluacyjne na zlecenie Instytucji Zarządzającej poprzez udzielanie każdorazowo na wniosek tych podmiotów dokumentów i informacji na temat realizacji projektu, niezbędnych do przeprowadzenia badania ewaluacyjnego.</w:t>
      </w:r>
    </w:p>
    <w:p w14:paraId="1C17647D" w14:textId="666E276E" w:rsidR="00D519AF" w:rsidRPr="008E5CFC" w:rsidRDefault="00D519AF" w:rsidP="00413745">
      <w:pPr>
        <w:pStyle w:val="Nagwek2"/>
        <w:jc w:val="center"/>
      </w:pPr>
      <w:r w:rsidRPr="008E5CFC">
        <w:t>§ 4.</w:t>
      </w:r>
      <w:r w:rsidR="00B356EC" w:rsidRPr="008E5CFC">
        <w:t xml:space="preserve"> </w:t>
      </w:r>
      <w:r w:rsidRPr="008E5CFC">
        <w:t>Uprawnienia, obowiązki i odpowiedzialność Partnerów</w:t>
      </w:r>
    </w:p>
    <w:p w14:paraId="7230E61A" w14:textId="6109BBC1" w:rsidR="001A678F" w:rsidRPr="008E5CFC" w:rsidRDefault="00D519AF" w:rsidP="00C3338F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Każda ze 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 ponosi odpowiedzialność za prawidłową realizację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 1, w zakresie powierzonego/ych jej zadania/zadań,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którym/ych mowa w § 2 ust.1.</w:t>
      </w:r>
    </w:p>
    <w:p w14:paraId="0ED1B3A2" w14:textId="77777777" w:rsidR="00D519AF" w:rsidRPr="008E5CFC" w:rsidRDefault="00D519AF" w:rsidP="00C3338F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Partnerzy zobowiązani są do:</w:t>
      </w:r>
    </w:p>
    <w:p w14:paraId="1DE4FD0F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zapoznania się z postanowieniami umowy o dofinansowanie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ust.1 i przestrzegani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obowiązków z niej wynikających;</w:t>
      </w:r>
    </w:p>
    <w:p w14:paraId="74CCEC8E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aktywnego uczestnictwa i współpracy w działaniach partnerstwa mających na celu realizację projektu, o którym mowa w § 1 ust. 1;</w:t>
      </w:r>
    </w:p>
    <w:p w14:paraId="749C080E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o planowanych zmianach w zadaniach Partnera realizowanych w ramach projektu na zasadach określonych w § 5;</w:t>
      </w:r>
    </w:p>
    <w:p w14:paraId="66833C51" w14:textId="7FDC0793" w:rsidR="00EC7707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stosowania przyjętego systemu przepływu informacji i komunikacji między Stronami umowy;</w:t>
      </w:r>
    </w:p>
    <w:p w14:paraId="53ADD9F9" w14:textId="451B607E" w:rsidR="00D519AF" w:rsidRPr="00413745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udzielania na </w:t>
      </w:r>
      <w:r w:rsidRPr="00413745">
        <w:rPr>
          <w:rFonts w:ascii="Arial" w:hAnsi="Arial" w:cs="Arial"/>
          <w:sz w:val="24"/>
          <w:szCs w:val="24"/>
          <w:lang w:eastAsia="pl-PL"/>
        </w:rPr>
        <w:t>wniosek Rady Partnerstwa</w:t>
      </w:r>
      <w:r w:rsidRPr="00413745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7"/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informacji i wyjaśnień do</w:t>
      </w:r>
      <w:r w:rsidR="00C35CED" w:rsidRPr="00413745">
        <w:rPr>
          <w:rFonts w:ascii="Arial" w:hAnsi="Arial" w:cs="Arial"/>
          <w:sz w:val="24"/>
          <w:szCs w:val="24"/>
          <w:lang w:eastAsia="pl-PL"/>
        </w:rPr>
        <w:t>t.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zadań realizowanych w ramach projektu, w terminie i formie umożliwiającej 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>Partn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erowi 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 xml:space="preserve">wiodącemu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projektu wywiązanie się z jego obowiązków informacyjnych względem Instytucji </w:t>
      </w:r>
      <w:r w:rsidR="0095448C" w:rsidRPr="00413745">
        <w:rPr>
          <w:rFonts w:ascii="Arial" w:hAnsi="Arial" w:cs="Arial"/>
          <w:sz w:val="24"/>
          <w:szCs w:val="24"/>
          <w:lang w:eastAsia="pl-PL"/>
        </w:rPr>
        <w:t>Zarządzającej oraz LGD</w:t>
      </w:r>
      <w:r w:rsidRPr="00413745">
        <w:rPr>
          <w:rFonts w:ascii="Arial" w:hAnsi="Arial" w:cs="Arial"/>
          <w:sz w:val="24"/>
          <w:szCs w:val="24"/>
          <w:lang w:eastAsia="pl-PL"/>
        </w:rPr>
        <w:t>;</w:t>
      </w:r>
    </w:p>
    <w:p w14:paraId="4F900A89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niezwłocznego informowania Rady Partnerstwa o przeszkodach przy realizacji zadań, w tym o ryzyku zaprzestania realizacji zadań;</w:t>
      </w:r>
    </w:p>
    <w:p w14:paraId="63F104E1" w14:textId="04395BF8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informowania Rady Partnerstwa o udziale Partnera w innych projektach finansowanych z funduszy strukturalnych, w tym informowania o wysokości środków przyznanych Partnerowi, które stanowią pomoc publiczną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>/pomoc de minimis</w:t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0552725" w14:textId="097F9820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gromadzenia informacji o uczestnikach projektu i przekazywania ich </w:t>
      </w:r>
      <w:r w:rsidR="00676E7B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>rowi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4DCB9680" w14:textId="77E786CD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poddania się kontroli w zakresie prawidłowej realizacji zadań w projekcie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przeprowadzanej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przez 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projektu,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Instytucję </w:t>
      </w:r>
      <w:r w:rsidR="0095448C" w:rsidRPr="00413745">
        <w:rPr>
          <w:rFonts w:ascii="Arial" w:hAnsi="Arial" w:cs="Arial"/>
          <w:sz w:val="24"/>
          <w:szCs w:val="24"/>
          <w:lang w:eastAsia="pl-PL"/>
        </w:rPr>
        <w:t>Zarządzającą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oraz inne uprawnione do kontroli podmioty, w tym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704B80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szczególności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do</w:t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16598119" w14:textId="77777777" w:rsidR="00D519AF" w:rsidRPr="008E5CFC" w:rsidRDefault="009A78E9" w:rsidP="00C3338F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umożliwienia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wgląd</w:t>
      </w:r>
      <w:r w:rsidRPr="008E5CFC">
        <w:rPr>
          <w:rFonts w:ascii="Arial" w:hAnsi="Arial" w:cs="Arial"/>
          <w:sz w:val="24"/>
          <w:szCs w:val="24"/>
          <w:lang w:eastAsia="pl-PL"/>
        </w:rPr>
        <w:t>u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w dokumenty, w tym dokumenty księgowe, związane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realizacją zadań bezpośrednio przez </w:t>
      </w:r>
      <w:r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02BA5256" w14:textId="77777777" w:rsidR="00D519AF" w:rsidRPr="008E5CFC" w:rsidRDefault="00D519AF" w:rsidP="00C3338F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umożliwieni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uprawnionym podmiotom przeprowadzenia czynności kontrolnych, w tym dostępu do swojej siedziby i miejsca realizacji zadań bezpośrednio przez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40F54DD6" w14:textId="77777777" w:rsidR="00D519AF" w:rsidRPr="008E5CFC" w:rsidRDefault="00D519AF" w:rsidP="00C3338F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 projektu o obowiązku poddania się czynnościom kontrolnym;</w:t>
      </w:r>
    </w:p>
    <w:p w14:paraId="1DB7E51C" w14:textId="75D0EB58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współpracy z podmiotami zewnętrznymi, realizującymi badanie ewaluacyjne na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zlecenie Instytucji Zarządzającej poprzez </w:t>
      </w:r>
      <w:r w:rsidR="00FF08B6" w:rsidRPr="00413745">
        <w:rPr>
          <w:rFonts w:ascii="Arial" w:hAnsi="Arial" w:cs="Arial"/>
          <w:sz w:val="24"/>
          <w:szCs w:val="24"/>
          <w:lang w:eastAsia="pl-PL"/>
        </w:rPr>
        <w:t>przedkładanie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każdorazowo na wniosek tych podmiotów </w:t>
      </w:r>
      <w:r w:rsidR="00FF08B6" w:rsidRPr="00413745">
        <w:rPr>
          <w:rFonts w:ascii="Arial" w:hAnsi="Arial" w:cs="Arial"/>
          <w:sz w:val="24"/>
          <w:szCs w:val="24"/>
          <w:lang w:eastAsia="pl-PL"/>
        </w:rPr>
        <w:t>lub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projektu dokumentów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udzielania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informacji na temat realizacji projektu, niezbędnych do przeprowadzenia badania ewaluacyjnego</w:t>
      </w:r>
      <w:r w:rsidR="00697D5A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697D5A" w:rsidRPr="00697D5A">
        <w:rPr>
          <w:rFonts w:ascii="Arial" w:hAnsi="Arial" w:cs="Arial"/>
          <w:sz w:val="24"/>
          <w:szCs w:val="24"/>
          <w:lang w:eastAsia="pl-PL"/>
        </w:rPr>
        <w:t>Ponadto Partner wskazuje w zapisach umowy z uczestnikiem projektu obowiązek poddania się przez niego ewaluacji oraz udostępnienia swoich danych, w tym danych teleadresowych</w:t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2DD2FE6" w14:textId="40E8372B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wykorzystania środków finansowych wyłącznie na realizację zadań powierzonych na mocy umowy;</w:t>
      </w:r>
    </w:p>
    <w:p w14:paraId="6A836464" w14:textId="7C426BA6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</w:t>
      </w:r>
      <w:r w:rsidR="0056650F" w:rsidRPr="008E5CFC">
        <w:rPr>
          <w:rFonts w:ascii="Arial" w:hAnsi="Arial" w:cs="Arial"/>
          <w:sz w:val="24"/>
          <w:szCs w:val="24"/>
          <w:lang w:eastAsia="pl-PL"/>
        </w:rPr>
        <w:t xml:space="preserve"> / uczestniczki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 pochodzeniu środków przeznaczonych na realizację zadań powierzonych na mocy umowy;</w:t>
      </w:r>
    </w:p>
    <w:p w14:paraId="4DAF485D" w14:textId="1D244AA5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oznaczenie materiałów promocyjnych</w:t>
      </w:r>
      <w:r w:rsidR="00361F18" w:rsidRPr="008E5CFC">
        <w:rPr>
          <w:rFonts w:ascii="Arial" w:hAnsi="Arial" w:cs="Arial"/>
          <w:sz w:val="24"/>
          <w:szCs w:val="24"/>
          <w:lang w:eastAsia="pl-PL"/>
        </w:rPr>
        <w:t>, edukacyjnych, informacyjnych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szkoleniowych związanych z realizacją zadania powierzonego na mocy umowy informacją o otrzymani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>u wsparcia z Unii Europejskiej</w:t>
      </w:r>
      <w:r w:rsidRPr="008E5CFC">
        <w:rPr>
          <w:rFonts w:ascii="Arial" w:hAnsi="Arial" w:cs="Arial"/>
          <w:sz w:val="24"/>
          <w:szCs w:val="24"/>
          <w:lang w:eastAsia="pl-PL"/>
        </w:rPr>
        <w:t>, zgodnie z</w:t>
      </w:r>
      <w:r w:rsidR="007E79A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zasadami określonymi w § 8;</w:t>
      </w:r>
    </w:p>
    <w:p w14:paraId="5877F12C" w14:textId="2F1E9A32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wykorzystywania materiałów informacyjnych i wzorów dokumentów przekazanych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projektu;</w:t>
      </w:r>
    </w:p>
    <w:p w14:paraId="0C6C1994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prowadzenia wyodrębnionej ewidencji wydatków projektu w sposób przejrzysty, zgodnie z zasadami określonymi w programie, tak aby możliwa była identyfikacja poszczególnych operacji związanych z projektem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8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2A1DE828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wydatkowania środków zgodnie z przepisami 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dot. zamówień wynikającymi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 dofinansowanie projektu, o ile ma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ją one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zastosowanie do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9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58601282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otwarcia wyodrębnionego rachunku bankowego na środki otrzymane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formie zaliczki/refundacji w ramach projektu oraz informowania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wszelkich zmianach nr rachunków w trakcie realizacji zadań;</w:t>
      </w:r>
    </w:p>
    <w:p w14:paraId="78B2E61B" w14:textId="0576BD80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przedstawiania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erowi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informacji finansowych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sprawozdawczych w terminach i formie umożliwiającej przygotowanie wniosków o płatność wymaganych w umowie o dofinansowanie projektu;</w:t>
      </w:r>
    </w:p>
    <w:p w14:paraId="697F1FF1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gromadzenia i archiwizacji dokumentacji projektu w terminach określonych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umowie o dofinansowanie projektu;</w:t>
      </w:r>
    </w:p>
    <w:p w14:paraId="4CF951FE" w14:textId="3532D6D4" w:rsidR="001C39DC" w:rsidRPr="008E5CFC" w:rsidRDefault="001C39DC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zachowania zasady trwałości projektu, o której mowa w </w:t>
      </w:r>
      <w:r w:rsidRPr="008E5CFC">
        <w:rPr>
          <w:rFonts w:ascii="Arial" w:hAnsi="Arial" w:cs="Arial"/>
          <w:sz w:val="24"/>
          <w:szCs w:val="24"/>
        </w:rPr>
        <w:t xml:space="preserve">art. </w:t>
      </w:r>
      <w:r w:rsidR="000A3338" w:rsidRPr="008E5CFC">
        <w:rPr>
          <w:rFonts w:ascii="Arial" w:hAnsi="Arial" w:cs="Arial"/>
          <w:sz w:val="24"/>
          <w:szCs w:val="24"/>
        </w:rPr>
        <w:t>65</w:t>
      </w:r>
      <w:r w:rsidRPr="008E5CFC">
        <w:rPr>
          <w:rFonts w:ascii="Arial" w:hAnsi="Arial" w:cs="Arial"/>
          <w:b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Rozporządzenia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Parlamentu Europejskiego i Rady 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</w:t>
      </w:r>
      <w:r w:rsidR="00AE7825">
        <w:rPr>
          <w:rFonts w:ascii="Arial" w:hAnsi="Arial" w:cs="Arial"/>
          <w:sz w:val="24"/>
          <w:szCs w:val="24"/>
          <w:lang w:eastAsia="pl-PL"/>
        </w:rPr>
        <w:t> 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763E3E">
        <w:rPr>
          <w:rFonts w:ascii="Arial" w:hAnsi="Arial" w:cs="Arial"/>
          <w:sz w:val="24"/>
          <w:szCs w:val="24"/>
          <w:lang w:eastAsia="pl-PL"/>
        </w:rPr>
        <w:t xml:space="preserve"> (rozporządzenie ogólne)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Wytycznych dotyczących kwalifikowalności wydatków na lata 2021-2027 </w:t>
      </w:r>
      <w:r w:rsidRPr="008E5CFC">
        <w:rPr>
          <w:rFonts w:ascii="Arial" w:hAnsi="Arial" w:cs="Arial"/>
          <w:sz w:val="24"/>
          <w:szCs w:val="24"/>
        </w:rPr>
        <w:t>oraz wniosku o</w:t>
      </w:r>
      <w:r w:rsidR="00AE7825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dofinansowanie</w:t>
      </w:r>
      <w:r w:rsidR="00370023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8E5CFC">
        <w:rPr>
          <w:rFonts w:ascii="Arial" w:hAnsi="Arial" w:cs="Arial"/>
          <w:sz w:val="24"/>
          <w:szCs w:val="24"/>
        </w:rPr>
        <w:t>;</w:t>
      </w:r>
    </w:p>
    <w:p w14:paraId="13CB6E45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wykorzystania środków trwałych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oraz wartości niematerialnych </w:t>
      </w:r>
      <w:r w:rsidR="00616FF0" w:rsidRPr="008E5CFC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prawnych </w:t>
      </w:r>
      <w:r w:rsidRPr="008E5CFC">
        <w:rPr>
          <w:rFonts w:ascii="Arial" w:hAnsi="Arial" w:cs="Arial"/>
          <w:sz w:val="24"/>
          <w:szCs w:val="24"/>
          <w:lang w:eastAsia="pl-PL"/>
        </w:rPr>
        <w:t>nabytych w ramach projektu po zakończeniu jego realizacji na działalność statutową lub przekazania ich nieodpłatnie podmiotowi niedziałającemu dla zysku;</w:t>
      </w:r>
    </w:p>
    <w:p w14:paraId="7E51FD3E" w14:textId="684A49A0" w:rsidR="00D519AF" w:rsidRPr="008E5CFC" w:rsidRDefault="00D519AF" w:rsidP="00C3338F">
      <w:pPr>
        <w:numPr>
          <w:ilvl w:val="0"/>
          <w:numId w:val="14"/>
        </w:numPr>
        <w:spacing w:after="120" w:line="276" w:lineRule="auto"/>
        <w:ind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zlecania części zadań w ramach </w:t>
      </w:r>
      <w:r w:rsidR="00265D36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rojektu wykonawcy, obejmujących m.in. opracowanie utworu, uwzględnienia w umowie </w:t>
      </w: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wykonawcą klauzuli przenoszącej autorskie prawa majątkowe do ww. utworu na Partnera;</w:t>
      </w:r>
    </w:p>
    <w:p w14:paraId="17601BC5" w14:textId="1DF3B15B" w:rsidR="0095702E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zawarcia 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erem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na jego wniosek, odrębnej umowy przeniesienia autorskich praw majątkowych do utworów wytworzonych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ramach projektu w ramach środków finansowych przekazywanych Partnerom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o których mowa w § 6 ust. 1.</w:t>
      </w:r>
    </w:p>
    <w:p w14:paraId="393865F9" w14:textId="77777777" w:rsidR="00D519AF" w:rsidRPr="008E5CFC" w:rsidRDefault="00D519AF" w:rsidP="00C3338F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 ma prawo do zgłaszania zmian w zadaniach realizowanych w ramach projektu na zasadach określonych w § 5.</w:t>
      </w:r>
    </w:p>
    <w:p w14:paraId="43ACCD22" w14:textId="77777777" w:rsidR="00D519AF" w:rsidRPr="008E5CFC" w:rsidRDefault="00D519AF" w:rsidP="00C3338F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</w:t>
      </w:r>
      <w:r w:rsidR="00796A06" w:rsidRPr="008E5CFC">
        <w:rPr>
          <w:rFonts w:ascii="Arial" w:hAnsi="Arial" w:cs="Arial"/>
          <w:sz w:val="24"/>
          <w:szCs w:val="24"/>
          <w:lang w:eastAsia="pl-PL"/>
        </w:rPr>
        <w:t>n</w:t>
      </w:r>
      <w:r w:rsidRPr="008E5CFC">
        <w:rPr>
          <w:rFonts w:ascii="Arial" w:hAnsi="Arial" w:cs="Arial"/>
          <w:sz w:val="24"/>
          <w:szCs w:val="24"/>
          <w:lang w:eastAsia="pl-PL"/>
        </w:rPr>
        <w:t>er ma prawo do udziału w innych projektach finansowanych z funduszy strukturalnych, o czym informuje Radę Partnerstwa.</w:t>
      </w:r>
    </w:p>
    <w:p w14:paraId="57467CB9" w14:textId="51B06E25" w:rsidR="00D519AF" w:rsidRPr="008E5CFC" w:rsidRDefault="00D519AF" w:rsidP="00C3338F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Parter ma prawo do otrzymania płatności od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 w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terminie nie dłuższym niż 10 dni roboczych od otrzymania przez niego środków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zapisami § 6 ust. 11.</w:t>
      </w:r>
    </w:p>
    <w:p w14:paraId="142DADC4" w14:textId="35328717" w:rsidR="003E5AD8" w:rsidRPr="008E5CFC" w:rsidRDefault="00D519AF" w:rsidP="00413745">
      <w:pPr>
        <w:pStyle w:val="Nagwek2"/>
        <w:jc w:val="center"/>
      </w:pPr>
      <w:r w:rsidRPr="008E5CFC">
        <w:t>§ 5.</w:t>
      </w:r>
      <w:r w:rsidR="00B356EC" w:rsidRPr="008E5CFC">
        <w:t xml:space="preserve"> </w:t>
      </w:r>
      <w:r w:rsidRPr="008E5CFC">
        <w:t>Organizacja wewnętrzna partnerstwa</w:t>
      </w:r>
    </w:p>
    <w:p w14:paraId="2637F42D" w14:textId="6DF9C309" w:rsidR="00D519AF" w:rsidRPr="007628DA" w:rsidRDefault="00D519AF" w:rsidP="00C3338F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celu prawidłowego zarządzania partnerstwem oraz zapewnienia podejścia partnerskiego w realizacji projektu,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o którym mowa w § 1 ust. 1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Strony ustalają następujący system organizacji wewnętrznej partnerstwa:</w:t>
      </w:r>
      <w:r w:rsidR="003253C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35D2F" w:rsidRPr="008E5CFC">
        <w:rPr>
          <w:rFonts w:ascii="Arial" w:hAnsi="Arial" w:cs="Arial"/>
          <w:b/>
          <w:sz w:val="24"/>
          <w:szCs w:val="24"/>
          <w:lang w:eastAsia="pl-PL"/>
        </w:rPr>
        <w:t>…………………..</w:t>
      </w:r>
      <w:r w:rsidR="00265D3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628DA">
        <w:rPr>
          <w:rFonts w:ascii="Arial" w:hAnsi="Arial" w:cs="Arial"/>
          <w:lang w:eastAsia="pl-PL"/>
        </w:rPr>
        <w:t>(</w:t>
      </w:r>
      <w:r w:rsidRPr="007628DA">
        <w:rPr>
          <w:rFonts w:ascii="Arial" w:hAnsi="Arial" w:cs="Arial"/>
          <w:i/>
          <w:iCs/>
          <w:lang w:eastAsia="pl-PL"/>
        </w:rPr>
        <w:t xml:space="preserve">w tym ustępie należy opisać przyjęte w ramach partnerstwa rozwiązania dotyczące organizacji wewnętrznej partnerstwa. Opis ten powinien zawierać co najmniej wskazanie: struktury organizacyjnej projektu; informacje na temat wspólnego zarządzania projektem/Rady </w:t>
      </w:r>
      <w:r w:rsidR="00265D36" w:rsidRPr="007628DA">
        <w:rPr>
          <w:rFonts w:ascii="Arial" w:hAnsi="Arial" w:cs="Arial"/>
          <w:i/>
          <w:iCs/>
          <w:lang w:eastAsia="pl-PL"/>
        </w:rPr>
        <w:t>P</w:t>
      </w:r>
      <w:r w:rsidRPr="007628DA">
        <w:rPr>
          <w:rFonts w:ascii="Arial" w:hAnsi="Arial" w:cs="Arial"/>
          <w:i/>
          <w:iCs/>
          <w:lang w:eastAsia="pl-PL"/>
        </w:rPr>
        <w:t>artnerstwa (nazwa, skład, rola i</w:t>
      </w:r>
      <w:r w:rsidR="008526BD" w:rsidRPr="007628DA">
        <w:rPr>
          <w:rFonts w:ascii="Arial" w:hAnsi="Arial" w:cs="Arial"/>
          <w:i/>
          <w:iCs/>
          <w:lang w:eastAsia="pl-PL"/>
        </w:rPr>
        <w:t> </w:t>
      </w:r>
      <w:r w:rsidRPr="007628DA">
        <w:rPr>
          <w:rFonts w:ascii="Arial" w:hAnsi="Arial" w:cs="Arial"/>
          <w:i/>
          <w:iCs/>
          <w:lang w:eastAsia="pl-PL"/>
        </w:rPr>
        <w:t>zadania gremium podejmującego decyzje, częstotliwość spotkań, sposób podejmowania decyzji, sposób dokumentowania posiedzeń i podejmowanych decyzji</w:t>
      </w:r>
      <w:r w:rsidRPr="007628DA">
        <w:rPr>
          <w:rFonts w:ascii="Arial" w:hAnsi="Arial" w:cs="Arial"/>
          <w:iCs/>
          <w:lang w:eastAsia="pl-PL"/>
        </w:rPr>
        <w:t xml:space="preserve">), </w:t>
      </w:r>
      <w:r w:rsidRPr="007628DA">
        <w:rPr>
          <w:rFonts w:ascii="Arial" w:hAnsi="Arial" w:cs="Arial"/>
          <w:iCs/>
          <w:sz w:val="24"/>
          <w:lang w:eastAsia="pl-PL"/>
        </w:rPr>
        <w:t xml:space="preserve">postanowienia dodatkowe </w:t>
      </w:r>
      <w:r w:rsidR="00042853" w:rsidRPr="007628DA">
        <w:rPr>
          <w:rFonts w:ascii="Arial" w:hAnsi="Arial" w:cs="Arial"/>
          <w:iCs/>
          <w:lang w:eastAsia="pl-PL"/>
        </w:rPr>
        <w:t xml:space="preserve">………………. </w:t>
      </w:r>
      <w:r w:rsidRPr="007628DA">
        <w:rPr>
          <w:rFonts w:ascii="Arial" w:hAnsi="Arial" w:cs="Arial"/>
          <w:iCs/>
          <w:lang w:eastAsia="pl-PL"/>
        </w:rPr>
        <w:t>(</w:t>
      </w:r>
      <w:r w:rsidRPr="007628DA">
        <w:rPr>
          <w:rFonts w:ascii="Arial" w:hAnsi="Arial" w:cs="Arial"/>
          <w:i/>
          <w:iCs/>
          <w:lang w:eastAsia="pl-PL"/>
        </w:rPr>
        <w:t>dotyczy partnerstw wprowadzających dodatkowe rozwiązania w zakresie organizacji wewnętrznej partnerstwa, np.</w:t>
      </w:r>
      <w:r w:rsidR="00432D1B" w:rsidRPr="007628DA">
        <w:rPr>
          <w:rFonts w:ascii="Arial" w:hAnsi="Arial" w:cs="Arial"/>
          <w:i/>
          <w:iCs/>
          <w:lang w:eastAsia="pl-PL"/>
        </w:rPr>
        <w:t> </w:t>
      </w:r>
      <w:r w:rsidRPr="007628DA">
        <w:rPr>
          <w:rFonts w:ascii="Arial" w:hAnsi="Arial" w:cs="Arial"/>
          <w:i/>
          <w:iCs/>
          <w:lang w:eastAsia="pl-PL"/>
        </w:rPr>
        <w:t>dodatkowe ciało doradcze lub rola i zadania Sekretariatu</w:t>
      </w:r>
      <w:r w:rsidRPr="007628DA">
        <w:rPr>
          <w:rFonts w:ascii="Arial" w:hAnsi="Arial" w:cs="Arial"/>
          <w:iCs/>
          <w:lang w:eastAsia="pl-PL"/>
        </w:rPr>
        <w:t>).</w:t>
      </w:r>
    </w:p>
    <w:p w14:paraId="33B892EF" w14:textId="35F8E89C" w:rsidR="00D519AF" w:rsidRPr="008E5CFC" w:rsidRDefault="00D519AF" w:rsidP="00C3338F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przyjmują następujący system wewnętrznej kontroli finansowej w ramach partnerstwa: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>...........................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</w:t>
      </w:r>
    </w:p>
    <w:p w14:paraId="11F3885D" w14:textId="7E14A71D" w:rsidR="00D519AF" w:rsidRPr="008E5CFC" w:rsidRDefault="00D519AF" w:rsidP="007628DA">
      <w:pPr>
        <w:pStyle w:val="Nagwek2"/>
        <w:jc w:val="center"/>
      </w:pPr>
      <w:r w:rsidRPr="008E5CFC">
        <w:t>§ 6.</w:t>
      </w:r>
      <w:r w:rsidR="00B356EC" w:rsidRPr="008E5CFC">
        <w:t xml:space="preserve"> </w:t>
      </w:r>
      <w:r w:rsidRPr="008E5CFC">
        <w:t>Zagadnienia finansowe</w:t>
      </w:r>
      <w:r w:rsidRPr="008E5CFC">
        <w:rPr>
          <w:rStyle w:val="Odwoanieprzypisudolnego"/>
        </w:rPr>
        <w:footnoteReference w:id="11"/>
      </w:r>
    </w:p>
    <w:p w14:paraId="44D8AD5F" w14:textId="255FA4DF" w:rsidR="006319C9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Środki finansowe przekazywane Partnerom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projektu </w:t>
      </w:r>
      <w:r w:rsidRPr="008E5CFC">
        <w:rPr>
          <w:rFonts w:ascii="Arial" w:hAnsi="Arial" w:cs="Arial"/>
          <w:sz w:val="24"/>
          <w:szCs w:val="24"/>
          <w:lang w:eastAsia="pl-PL"/>
        </w:rPr>
        <w:t>stanowią finansowanie kosztów ponoszonych przez Partnerów w związku z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wykonaniem zadań określonych w umowie.</w:t>
      </w:r>
    </w:p>
    <w:p w14:paraId="43549DDB" w14:textId="09444974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Strony uzgadniają następujący podział środków finansowych na realizację</w:t>
      </w:r>
      <w:r w:rsidR="00160BC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w ramach kwoty dofinansowania projektu w łącznej kwocie nie większej niż ….. PLN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2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 stanowiącej nie więcej niż …… %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3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wydatków kwalifikowalnych projektu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4"/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2038C1E3" w14:textId="57BF66DE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265D36">
        <w:rPr>
          <w:rFonts w:ascii="Arial" w:hAnsi="Arial" w:cs="Arial"/>
          <w:sz w:val="24"/>
          <w:szCs w:val="24"/>
          <w:lang w:eastAsia="pl-PL"/>
        </w:rPr>
        <w:t xml:space="preserve"> projektu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..... PLN;</w:t>
      </w:r>
    </w:p>
    <w:p w14:paraId="3C72E773" w14:textId="0F769C47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1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PLN;</w:t>
      </w:r>
    </w:p>
    <w:p w14:paraId="1F25F348" w14:textId="3D578501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2 w łącznej kwocie nie większej niż .... PLN;</w:t>
      </w:r>
    </w:p>
    <w:p w14:paraId="0DF2D618" w14:textId="53D8D793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3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PLN.</w:t>
      </w:r>
    </w:p>
    <w:p w14:paraId="380C0E64" w14:textId="0717CECD" w:rsidR="00D519AF" w:rsidRPr="00042853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Budżet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w ramach projektu, uwzględniający podział środków finansowych na realizację zadań powierzonych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owi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wiodące</w:t>
      </w:r>
      <w:r w:rsidR="00432D1B">
        <w:rPr>
          <w:rFonts w:ascii="Arial" w:hAnsi="Arial" w:cs="Arial"/>
          <w:sz w:val="24"/>
          <w:szCs w:val="24"/>
          <w:lang w:eastAsia="pl-PL"/>
        </w:rPr>
        <w:t>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poszczególnym Partnerom, stanowi </w:t>
      </w:r>
      <w:r w:rsidRPr="007628DA">
        <w:rPr>
          <w:rFonts w:ascii="Arial" w:hAnsi="Arial" w:cs="Arial"/>
          <w:b/>
          <w:sz w:val="24"/>
          <w:szCs w:val="24"/>
          <w:highlight w:val="yellow"/>
          <w:lang w:eastAsia="pl-PL"/>
        </w:rPr>
        <w:t>załącznik nr 2 do umowy</w:t>
      </w:r>
      <w:r w:rsidRPr="0004285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190EA98" w14:textId="77777777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dofinansowania, o której mowa w ust</w:t>
      </w:r>
      <w:r w:rsidR="004957FC" w:rsidRPr="008E5CFC">
        <w:rPr>
          <w:rFonts w:ascii="Arial" w:hAnsi="Arial" w:cs="Arial"/>
          <w:sz w:val="24"/>
          <w:szCs w:val="24"/>
          <w:lang w:eastAsia="pl-PL"/>
        </w:rPr>
        <w:t>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2, może zostać proporcjonalnie obniżona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5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F84A202" w14:textId="05B01ADB" w:rsidR="00D519AF" w:rsidRPr="008E5CFC" w:rsidRDefault="00432D1B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Partnerom środki na finansowanie kosztów realizacji zadań, o których mowa w § 2 </w:t>
      </w:r>
      <w:r w:rsidR="00D519AF" w:rsidRPr="007628DA">
        <w:rPr>
          <w:rFonts w:ascii="Arial" w:hAnsi="Arial" w:cs="Arial"/>
          <w:sz w:val="24"/>
          <w:szCs w:val="24"/>
          <w:lang w:eastAsia="pl-PL"/>
        </w:rPr>
        <w:t xml:space="preserve">w formie </w:t>
      </w:r>
      <w:r w:rsidR="00D519AF" w:rsidRPr="007628DA">
        <w:rPr>
          <w:rFonts w:ascii="Arial" w:hAnsi="Arial" w:cs="Arial"/>
          <w:iCs/>
          <w:sz w:val="24"/>
          <w:szCs w:val="24"/>
          <w:lang w:eastAsia="pl-PL"/>
        </w:rPr>
        <w:t>zaliczki.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D519AF" w:rsidRPr="008E5CFC">
        <w:rPr>
          <w:rFonts w:ascii="Arial" w:hAnsi="Arial" w:cs="Arial"/>
          <w:bCs/>
          <w:sz w:val="24"/>
          <w:szCs w:val="24"/>
        </w:rPr>
        <w:t>W szczególnie uzasadnionych przypadkach środki na finansowanie kosztów mogą być wypłacane w formie refundacji kosztów poniesionych przez Partnerów.</w:t>
      </w:r>
    </w:p>
    <w:p w14:paraId="32D0BFD8" w14:textId="77777777" w:rsidR="00265D36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Środki w formie zaliczki przekazywane są Partnerowi na następujący wyodrębniony rachunek bankowy</w:t>
      </w:r>
      <w:r w:rsidR="00843893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1364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6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E4809EE" w14:textId="1A78E0B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Odsetki bankowe od </w:t>
      </w:r>
      <w:r w:rsidR="00B51C47" w:rsidRPr="008E5CFC">
        <w:rPr>
          <w:rFonts w:ascii="Arial" w:hAnsi="Arial" w:cs="Arial"/>
          <w:sz w:val="24"/>
          <w:szCs w:val="24"/>
        </w:rPr>
        <w:t>przekazanych Partnerowi transz dofinansowania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podlegają zwrotowi</w:t>
      </w:r>
      <w:r w:rsidR="00B51C47" w:rsidRPr="008E5CFC">
        <w:rPr>
          <w:rFonts w:ascii="Arial" w:hAnsi="Arial" w:cs="Arial"/>
          <w:sz w:val="24"/>
          <w:szCs w:val="24"/>
        </w:rPr>
        <w:t>, o ile przepisy odrębne nie stanowią inaczej. Partner zwraca odsetki, o</w:t>
      </w:r>
      <w:r w:rsidR="003253C9">
        <w:rPr>
          <w:rFonts w:ascii="Arial" w:hAnsi="Arial" w:cs="Arial"/>
          <w:sz w:val="24"/>
          <w:szCs w:val="24"/>
        </w:rPr>
        <w:t> </w:t>
      </w:r>
      <w:r w:rsidR="00B51C47" w:rsidRPr="008E5CFC">
        <w:rPr>
          <w:rFonts w:ascii="Arial" w:hAnsi="Arial" w:cs="Arial"/>
          <w:sz w:val="24"/>
          <w:szCs w:val="24"/>
        </w:rPr>
        <w:t>których mowa w zdaniu drugim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na wezwanie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  <w:r w:rsidR="00B51C47" w:rsidRPr="008E5CFC">
        <w:rPr>
          <w:rFonts w:ascii="Arial" w:hAnsi="Arial" w:cs="Arial"/>
          <w:sz w:val="24"/>
          <w:szCs w:val="24"/>
        </w:rPr>
        <w:t xml:space="preserve"> </w:t>
      </w:r>
    </w:p>
    <w:p w14:paraId="3CB1DC2F" w14:textId="4BC7C1A4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Środki na finansowanie kosztów realizacji zadań przekazywane są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harmonogramem płatności stanowiącym załącznik nr 3 do umowy. Aktualizacja harmonogramu nie wymaga formy aneksu do umowy.</w:t>
      </w:r>
    </w:p>
    <w:p w14:paraId="0E58C00F" w14:textId="5D637AAF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Przy wydatkowaniu środków w ramach projektu,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stosują się do aktualn</w:t>
      </w:r>
      <w:r w:rsidR="008E28D3" w:rsidRPr="008E5CFC">
        <w:rPr>
          <w:rFonts w:ascii="Arial" w:hAnsi="Arial" w:cs="Arial"/>
          <w:sz w:val="24"/>
          <w:szCs w:val="24"/>
          <w:lang w:eastAsia="pl-PL"/>
        </w:rPr>
        <w:t xml:space="preserve">ych Wytycznych 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dotyczących kwalifikowalności wydatków na lata 2021-2027.</w:t>
      </w:r>
    </w:p>
    <w:p w14:paraId="7DCCAFC6" w14:textId="77777777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Pierwsza transza zaliczki wypłacana jest Partnerom w wysokości i terminie określonym w harmonogramie płatności, o którym mowa w ust. 7, pod warunkiem wniesienia przez danego Partnera zabezpieczenia, o którym mowa w § 12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7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0804534" w14:textId="77777777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następujące warunki przekazania kolejnych transz środków,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 ust. 5:</w:t>
      </w:r>
    </w:p>
    <w:p w14:paraId="43EBA28C" w14:textId="71E067CB" w:rsidR="00D519AF" w:rsidRPr="007628DA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7628DA">
        <w:rPr>
          <w:rFonts w:ascii="Arial" w:hAnsi="Arial" w:cs="Arial"/>
          <w:sz w:val="24"/>
          <w:szCs w:val="24"/>
          <w:lang w:eastAsia="pl-PL"/>
        </w:rPr>
        <w:t xml:space="preserve">złożenie przez Partnerów do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>Partnera wiodącego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projektu zestawień poniesionych wydatków zgodnie z aktualnym wzorem wniosku o płatność oraz wyciągów bankowych rachunku, o którym mowa w ust. 6, </w:t>
      </w:r>
      <w:r w:rsidRPr="007628DA">
        <w:rPr>
          <w:rFonts w:ascii="Arial" w:hAnsi="Arial" w:cs="Arial"/>
          <w:b/>
          <w:sz w:val="24"/>
          <w:szCs w:val="24"/>
          <w:lang w:eastAsia="pl-PL"/>
        </w:rPr>
        <w:t>w terminie do … dnia</w:t>
      </w:r>
      <w:r w:rsidR="00120170" w:rsidRPr="007628DA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18"/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od zakończenia okresu rozliczeniowego, na podstawie których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 xml:space="preserve">Partner wiodący 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projektu składa wniosek o płatność do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>;</w:t>
      </w:r>
    </w:p>
    <w:p w14:paraId="41C7B9B7" w14:textId="28D1A5B2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złożenie informacji o wszystkich uczestnikach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 xml:space="preserve"> / uczestniczkach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zadania/zadań realizowanego/nych przez Partnera;</w:t>
      </w:r>
    </w:p>
    <w:p w14:paraId="262C67B1" w14:textId="0EF90B79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zatwierdzenie zestawienia, o którym mowa w pkt 1)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1092AC59" w14:textId="0466EF21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7628DA">
        <w:rPr>
          <w:rFonts w:ascii="Arial" w:hAnsi="Arial" w:cs="Arial"/>
          <w:sz w:val="24"/>
          <w:szCs w:val="24"/>
          <w:lang w:eastAsia="pl-PL"/>
        </w:rPr>
        <w:t xml:space="preserve">wystąpienie przez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>Partnera wiodącego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projektu do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 xml:space="preserve">Zarządzającej </w:t>
      </w:r>
      <w:r w:rsidRPr="007628DA">
        <w:rPr>
          <w:rFonts w:ascii="Arial" w:hAnsi="Arial" w:cs="Arial"/>
          <w:sz w:val="24"/>
          <w:szCs w:val="24"/>
          <w:lang w:eastAsia="pl-PL"/>
        </w:rPr>
        <w:t>z wnioskiem o</w:t>
      </w:r>
      <w:r w:rsidR="008526BD" w:rsidRPr="007628DA">
        <w:rPr>
          <w:rFonts w:ascii="Arial" w:hAnsi="Arial" w:cs="Arial"/>
          <w:sz w:val="24"/>
          <w:szCs w:val="24"/>
          <w:lang w:eastAsia="pl-PL"/>
        </w:rPr>
        <w:t> </w:t>
      </w:r>
      <w:r w:rsidRPr="007628DA">
        <w:rPr>
          <w:rFonts w:ascii="Arial" w:hAnsi="Arial" w:cs="Arial"/>
          <w:sz w:val="24"/>
          <w:szCs w:val="24"/>
          <w:lang w:eastAsia="pl-PL"/>
        </w:rPr>
        <w:t>płatność celem otrzymania środków na dofinansowanie projektu. W</w:t>
      </w:r>
      <w:r w:rsidR="008526BD" w:rsidRPr="007628DA">
        <w:rPr>
          <w:rFonts w:ascii="Arial" w:hAnsi="Arial" w:cs="Arial"/>
          <w:sz w:val="24"/>
          <w:szCs w:val="24"/>
          <w:lang w:eastAsia="pl-PL"/>
        </w:rPr>
        <w:t> 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przypadku wątpliwości ze strony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do dokumentów Partnerów, udzielają oni – za pośrednictwem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>Partnera wiodącego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projektu – odpowiednich wyjaśnień umożliwiających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zatwierdzenie wydatków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 danego wniosku o płatność;</w:t>
      </w:r>
    </w:p>
    <w:p w14:paraId="65EA8AE7" w14:textId="79EC8235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dostępność środków na wyodrębnionym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 xml:space="preserve">na potrzeby realizacji projektu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rachunku bankowym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</w:p>
    <w:p w14:paraId="71DF9F13" w14:textId="72A5FF1D" w:rsidR="00D519AF" w:rsidRPr="008E5CFC" w:rsidRDefault="00432D1B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płatności Partnerom w terminie nie dłuższym niż 10 dni roboczych od otrzymania środków na rachunek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bankowy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, o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którym mowa w</w:t>
      </w:r>
      <w:r w:rsidR="00037AC9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ust.</w:t>
      </w:r>
      <w:r w:rsidR="00037AC9"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10 pkt </w:t>
      </w:r>
      <w:r w:rsidR="00232C63" w:rsidRPr="008E5CFC">
        <w:rPr>
          <w:rFonts w:ascii="Arial" w:hAnsi="Arial" w:cs="Arial"/>
          <w:sz w:val="24"/>
          <w:szCs w:val="24"/>
          <w:lang w:eastAsia="pl-PL"/>
        </w:rPr>
        <w:t>5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).</w:t>
      </w:r>
    </w:p>
    <w:p w14:paraId="2AE68FF8" w14:textId="661FD0D0" w:rsidR="00D519AF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Wszystkie płatności dokonywane w związku z realizacją projektu pomiędzy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em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</w:t>
      </w:r>
      <w:r w:rsidR="00432D1B">
        <w:rPr>
          <w:rFonts w:ascii="Arial" w:hAnsi="Arial" w:cs="Arial"/>
          <w:sz w:val="24"/>
          <w:szCs w:val="24"/>
          <w:lang w:eastAsia="pl-PL"/>
        </w:rPr>
        <w:t>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BC60B1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Partnerami są dokonywane za pośrednictwem </w:t>
      </w: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wyodrębnionych dla projektu rachunków bankowych, pod rygorem nieuznania wydatków za kwalifikowalne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9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4A3E146" w14:textId="7A66DE19" w:rsidR="00037AC9" w:rsidRPr="00C269FE" w:rsidRDefault="00037AC9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bookmarkStart w:id="1" w:name="_Hlk135979019"/>
      <w:r w:rsidRPr="00C269FE">
        <w:rPr>
          <w:rFonts w:ascii="Arial" w:hAnsi="Arial" w:cs="Arial"/>
          <w:sz w:val="24"/>
          <w:szCs w:val="24"/>
          <w:lang w:eastAsia="pl-PL"/>
        </w:rPr>
        <w:t>Strony zobowiązane są do ujawniania wszelkich dochodów, które powstają w związku z realizacją projektu.</w:t>
      </w:r>
    </w:p>
    <w:bookmarkEnd w:id="1"/>
    <w:p w14:paraId="7CBDEAA7" w14:textId="7164B18F" w:rsidR="00D519AF" w:rsidRPr="007628DA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C269FE">
        <w:rPr>
          <w:rFonts w:ascii="Arial" w:hAnsi="Arial" w:cs="Arial"/>
          <w:sz w:val="24"/>
          <w:szCs w:val="24"/>
          <w:lang w:eastAsia="pl-PL"/>
        </w:rPr>
        <w:t xml:space="preserve">Partnerzy zobowiązują się do rozliczenia całości otrzymanego od </w:t>
      </w:r>
      <w:r w:rsidR="00432D1B" w:rsidRPr="00C269FE">
        <w:rPr>
          <w:rFonts w:ascii="Arial" w:hAnsi="Arial" w:cs="Arial"/>
          <w:sz w:val="24"/>
          <w:szCs w:val="24"/>
          <w:lang w:eastAsia="pl-PL"/>
        </w:rPr>
        <w:t>Partnera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dofinansowania, zgodnie z ust. 10. W przypadku nierozliczenia całości otrzymanego dofinansowania, podlega ono zwrotowi na rachunek bankowy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terminie … dni</w:t>
      </w:r>
      <w:r w:rsidR="00120170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0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od dnia </w:t>
      </w:r>
      <w:r w:rsidRPr="007628DA">
        <w:rPr>
          <w:rFonts w:ascii="Arial" w:hAnsi="Arial" w:cs="Arial"/>
          <w:sz w:val="24"/>
          <w:szCs w:val="24"/>
          <w:lang w:eastAsia="pl-PL"/>
        </w:rPr>
        <w:t>zakończenia projektu.</w:t>
      </w:r>
    </w:p>
    <w:p w14:paraId="1CE0092C" w14:textId="441DE5DB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7628DA">
        <w:rPr>
          <w:rFonts w:ascii="Arial" w:hAnsi="Arial" w:cs="Arial"/>
          <w:sz w:val="24"/>
          <w:szCs w:val="24"/>
        </w:rPr>
        <w:t xml:space="preserve">W 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przypadku, gdy Instytucja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zażąda zwrotu części lub całości otrzymanego dofinansowania zgodnie z umową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 dofinansowanie projektu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części dotyczącej działań realizowanych przez Partnera,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zobowiązany jest bezzwłocznie powiadomić Partnera o zaistniałej sytuacji poprzez przekazanie Partnerowi kopii pisma zawierającego żądanie zwrotu środków. Ponadto,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powinien pisemnie poinformować Partnera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wysokości i terminie zwrotu środków, które powinien przekazać na konto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związku z żądaniem zwrotu, o którym mowa w zdaniu pierwszym.</w:t>
      </w:r>
    </w:p>
    <w:p w14:paraId="59CCA43D" w14:textId="6C36BE7D" w:rsidR="00D519AF" w:rsidRPr="007628DA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 zobowiązany jest zwrócić na konto </w:t>
      </w:r>
      <w:bookmarkStart w:id="2" w:name="_Hlk135902551"/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2"/>
      <w:r w:rsidRPr="008E5CFC">
        <w:rPr>
          <w:rFonts w:ascii="Arial" w:hAnsi="Arial" w:cs="Arial"/>
          <w:sz w:val="24"/>
          <w:szCs w:val="24"/>
          <w:lang w:eastAsia="pl-PL"/>
        </w:rPr>
        <w:t xml:space="preserve">projektu kwotę określoną przez niego w piśmie, w terminie umożliwiającym zwrot środków przez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432D1B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projektu do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>.</w:t>
      </w:r>
    </w:p>
    <w:p w14:paraId="1AC5AE66" w14:textId="7F529218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stwierdzenia nieprawidłowego wydatkowania środków przez Partnerów projektu, środki na wezwanie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podlegają zwrotowi wraz z odsetkami w wysokości określonej jak dla zaległości podatkowych.</w:t>
      </w:r>
    </w:p>
    <w:p w14:paraId="2CC04AA9" w14:textId="2AB36DE5" w:rsidR="00D519AF" w:rsidRPr="00436B9A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6B9A">
        <w:rPr>
          <w:rFonts w:ascii="Arial" w:hAnsi="Arial" w:cs="Arial"/>
          <w:sz w:val="24"/>
          <w:szCs w:val="24"/>
          <w:lang w:eastAsia="pl-PL"/>
        </w:rPr>
        <w:t xml:space="preserve">Projekt rozliczany jest na etapie końcowego wniosku o płatność pod względem finansowym proporcjonalnie do stopnia osiągnięcia założeń merytorycznych </w:t>
      </w:r>
      <w:r w:rsidR="002350BD" w:rsidRPr="00436B9A">
        <w:rPr>
          <w:rFonts w:ascii="Arial" w:hAnsi="Arial" w:cs="Arial"/>
          <w:sz w:val="24"/>
          <w:szCs w:val="24"/>
          <w:lang w:eastAsia="pl-PL"/>
        </w:rPr>
        <w:t xml:space="preserve">projektu mierzonych wskaźnikami produktu lub rezultatu określonymi we wniosku o dofinansowanie projektu, wraz z kosztami pośrednimi projektu, </w:t>
      </w:r>
      <w:r w:rsidRPr="00436B9A">
        <w:rPr>
          <w:rFonts w:ascii="Arial" w:hAnsi="Arial" w:cs="Arial"/>
          <w:sz w:val="24"/>
          <w:szCs w:val="24"/>
          <w:lang w:eastAsia="pl-PL"/>
        </w:rPr>
        <w:t>co jest określane jako „reguła proporcjonalności</w:t>
      </w:r>
      <w:r w:rsidR="003C565A" w:rsidRPr="00436B9A">
        <w:rPr>
          <w:rFonts w:ascii="Arial" w:hAnsi="Arial" w:cs="Arial"/>
          <w:sz w:val="24"/>
          <w:szCs w:val="24"/>
          <w:lang w:eastAsia="pl-PL"/>
        </w:rPr>
        <w:t>"</w:t>
      </w:r>
      <w:r w:rsidRPr="00436B9A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436B9A">
        <w:rPr>
          <w:rFonts w:ascii="Arial" w:hAnsi="Arial" w:cs="Arial"/>
          <w:b/>
          <w:sz w:val="24"/>
          <w:szCs w:val="24"/>
          <w:lang w:eastAsia="pl-PL"/>
        </w:rPr>
        <w:t>W przypadku, gdy założenia projektu nie zostały osiągnięte z</w:t>
      </w:r>
      <w:r w:rsidR="008526BD" w:rsidRPr="00436B9A">
        <w:rPr>
          <w:rFonts w:ascii="Arial" w:hAnsi="Arial" w:cs="Arial"/>
          <w:b/>
          <w:sz w:val="24"/>
          <w:szCs w:val="24"/>
          <w:lang w:eastAsia="pl-PL"/>
        </w:rPr>
        <w:t> </w:t>
      </w:r>
      <w:r w:rsidRPr="00436B9A">
        <w:rPr>
          <w:rFonts w:ascii="Arial" w:hAnsi="Arial" w:cs="Arial"/>
          <w:b/>
          <w:sz w:val="24"/>
          <w:szCs w:val="24"/>
          <w:lang w:eastAsia="pl-PL"/>
        </w:rPr>
        <w:t>winy Partnera ustala się, co następuje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1"/>
      </w:r>
      <w:r w:rsidRPr="00436B9A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67FCF36F" w14:textId="777777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25" w:firstLine="1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…………………………………………………………………………………….</w:t>
      </w:r>
    </w:p>
    <w:p w14:paraId="6E13D272" w14:textId="3547D632" w:rsidR="00A013C8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/>
          <w:b/>
          <w:sz w:val="24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niezatwierdzenia wniosku o płatność 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przez Instytucję </w:t>
      </w:r>
      <w:r w:rsidR="0095448C" w:rsidRPr="00354FDB">
        <w:rPr>
          <w:rFonts w:ascii="Arial" w:hAnsi="Arial" w:cs="Arial"/>
          <w:sz w:val="24"/>
          <w:szCs w:val="24"/>
          <w:lang w:eastAsia="pl-PL"/>
        </w:rPr>
        <w:t xml:space="preserve">Zarządzającą 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w zakresie zadań realizowanych przez </w:t>
      </w:r>
      <w:r w:rsidR="00432D1B" w:rsidRPr="00354FDB">
        <w:rPr>
          <w:rFonts w:ascii="Arial" w:hAnsi="Arial" w:cs="Arial"/>
          <w:sz w:val="24"/>
          <w:szCs w:val="24"/>
          <w:lang w:eastAsia="pl-PL"/>
        </w:rPr>
        <w:t>Partnera wiodącego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projektu jest on zobowiązany do przekazania 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 xml:space="preserve">Partnerom </w:t>
      </w:r>
      <w:r w:rsidRPr="00354FDB">
        <w:rPr>
          <w:rFonts w:ascii="Arial" w:hAnsi="Arial" w:cs="Arial"/>
          <w:sz w:val="24"/>
          <w:szCs w:val="24"/>
          <w:lang w:eastAsia="pl-PL"/>
        </w:rPr>
        <w:t>środków odpowiadający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>ch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wykonan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>ym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przez nich zada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>niom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3E5AD8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terminie nie dłuższym niż 10 dni </w:t>
      </w:r>
      <w:r w:rsidR="000E5674" w:rsidRPr="00354FDB">
        <w:rPr>
          <w:rFonts w:ascii="Arial" w:hAnsi="Arial" w:cs="Arial"/>
          <w:sz w:val="24"/>
          <w:szCs w:val="24"/>
          <w:lang w:eastAsia="pl-PL"/>
        </w:rPr>
        <w:t xml:space="preserve">roboczych 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od powzięcia informacji o zatwierdzeniu przez Instytucję </w:t>
      </w:r>
      <w:r w:rsidR="0095448C" w:rsidRPr="00354FDB">
        <w:rPr>
          <w:rFonts w:ascii="Arial" w:hAnsi="Arial" w:cs="Arial"/>
          <w:sz w:val="24"/>
          <w:szCs w:val="24"/>
          <w:lang w:eastAsia="pl-PL"/>
        </w:rPr>
        <w:t>Zarządzającą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prawidło</w:t>
      </w:r>
      <w:r w:rsidR="00C63A2D" w:rsidRPr="00354FDB">
        <w:rPr>
          <w:rFonts w:ascii="Arial" w:hAnsi="Arial" w:cs="Arial"/>
          <w:sz w:val="24"/>
          <w:szCs w:val="24"/>
          <w:lang w:eastAsia="pl-PL"/>
        </w:rPr>
        <w:t>wości</w:t>
      </w:r>
      <w:r w:rsidR="00C63A2D" w:rsidRPr="008E5CFC">
        <w:rPr>
          <w:rFonts w:ascii="Arial" w:hAnsi="Arial" w:cs="Arial"/>
          <w:sz w:val="24"/>
          <w:szCs w:val="24"/>
          <w:lang w:eastAsia="pl-PL"/>
        </w:rPr>
        <w:t xml:space="preserve"> wykonania zadań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2"/>
      </w:r>
      <w:r w:rsidR="00C63A2D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17C8486" w14:textId="166AE972" w:rsidR="00D519AF" w:rsidRPr="008E5CFC" w:rsidRDefault="00D519AF" w:rsidP="00C3338F">
      <w:pPr>
        <w:pStyle w:val="Nagwek2"/>
      </w:pPr>
      <w:r w:rsidRPr="008E5CFC">
        <w:t>§ 7.</w:t>
      </w:r>
      <w:r w:rsidR="00AB46DA" w:rsidRPr="008E5CFC">
        <w:t xml:space="preserve"> </w:t>
      </w:r>
      <w:r w:rsidRPr="008E5CFC">
        <w:t>Ochrona danych osobowych</w:t>
      </w:r>
    </w:p>
    <w:p w14:paraId="00F4FD0C" w14:textId="708A4CCF" w:rsidR="00CC58FC" w:rsidRPr="008E5CFC" w:rsidRDefault="00272B4C" w:rsidP="00C3338F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 xml:space="preserve">Zasady przetwarzania danych osobowych określone są w załączniku nr 4 do </w:t>
      </w:r>
      <w:r w:rsidR="00704B80">
        <w:rPr>
          <w:rFonts w:ascii="Arial" w:hAnsi="Arial" w:cs="Arial"/>
          <w:bCs/>
          <w:sz w:val="24"/>
          <w:szCs w:val="24"/>
          <w:lang w:eastAsia="pl-PL"/>
        </w:rPr>
        <w:t>u</w:t>
      </w:r>
      <w:r w:rsidRPr="008E5CFC">
        <w:rPr>
          <w:rFonts w:ascii="Arial" w:hAnsi="Arial" w:cs="Arial"/>
          <w:bCs/>
          <w:sz w:val="24"/>
          <w:szCs w:val="24"/>
          <w:lang w:eastAsia="pl-PL"/>
        </w:rPr>
        <w:t>mowy, pn. Zasady przetwarzania danych osobowych.</w:t>
      </w:r>
    </w:p>
    <w:p w14:paraId="78F00598" w14:textId="261B05BD" w:rsidR="00D519AF" w:rsidRPr="008E5CFC" w:rsidRDefault="00D519AF" w:rsidP="00C3338F">
      <w:pPr>
        <w:pStyle w:val="Nagwek2"/>
      </w:pPr>
      <w:r w:rsidRPr="008E5CFC">
        <w:t>§ 8.</w:t>
      </w:r>
      <w:r w:rsidR="003253C9">
        <w:t xml:space="preserve"> </w:t>
      </w:r>
      <w:r w:rsidRPr="008E5CFC">
        <w:t>Obowiązki informacyjne</w:t>
      </w:r>
    </w:p>
    <w:p w14:paraId="2B138371" w14:textId="7C4CFA31" w:rsidR="00D519AF" w:rsidRPr="008E5CFC" w:rsidRDefault="00BB24FF" w:rsidP="00C3338F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3" w:name="_Hlk135980842"/>
      <w:r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7A7982">
        <w:rPr>
          <w:rFonts w:ascii="Arial" w:hAnsi="Arial" w:cs="Arial"/>
          <w:sz w:val="24"/>
          <w:szCs w:val="24"/>
          <w:lang w:eastAsia="pl-PL"/>
        </w:rPr>
        <w:t>jest zobowiązany we współpracy z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Partner</w:t>
      </w:r>
      <w:r w:rsidR="007A7982">
        <w:rPr>
          <w:rFonts w:ascii="Arial" w:hAnsi="Arial" w:cs="Arial"/>
          <w:sz w:val="24"/>
          <w:szCs w:val="24"/>
          <w:lang w:eastAsia="pl-PL"/>
        </w:rPr>
        <w:t>em wiodącym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7A7982">
        <w:rPr>
          <w:rFonts w:ascii="Arial" w:hAnsi="Arial" w:cs="Arial"/>
          <w:sz w:val="24"/>
          <w:szCs w:val="24"/>
          <w:lang w:eastAsia="pl-PL"/>
        </w:rPr>
        <w:t>do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wypełni</w:t>
      </w:r>
      <w:r w:rsidR="007A7982">
        <w:rPr>
          <w:rFonts w:ascii="Arial" w:hAnsi="Arial" w:cs="Arial"/>
          <w:sz w:val="24"/>
          <w:szCs w:val="24"/>
          <w:lang w:eastAsia="pl-PL"/>
        </w:rPr>
        <w:t>ania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obowiązków informacyjnych</w:t>
      </w:r>
      <w:r w:rsidR="00420DE0">
        <w:rPr>
          <w:rFonts w:ascii="Arial" w:hAnsi="Arial" w:cs="Arial"/>
          <w:sz w:val="24"/>
          <w:szCs w:val="24"/>
          <w:lang w:eastAsia="pl-PL"/>
        </w:rPr>
        <w:t xml:space="preserve"> i promocyjnych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bookmarkStart w:id="4" w:name="_Hlk135979151"/>
      <w:r w:rsidR="00420DE0" w:rsidRPr="00420DE0">
        <w:rPr>
          <w:rFonts w:ascii="Arial" w:hAnsi="Arial" w:cs="Arial"/>
          <w:sz w:val="24"/>
          <w:szCs w:val="24"/>
          <w:lang w:eastAsia="pl-PL"/>
        </w:rPr>
        <w:t>w tym informowania społeczeństwa o</w:t>
      </w:r>
      <w:r w:rsidR="00420DE0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dofinansowaniu 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projektu przez Unię Europejską, zgodnie z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rozporządzeniem ogólnym (w szczególności z załącznikiem IX – Komunikacja i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widoczność), zapisami umowy o dofinansowanie projektu, w tym powołanymi w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niej dokumentami oraz zgodnie z zapisami „Podręcznika wnioskodawcy i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beneficjenta Funduszy Europejskich na lata 2021-2027 w zakresie informacji i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promocji”. W razie kolizji treści powyższych dokumentów wymienione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 wcześniej mają pierwszeństwo przed wymienionymi później.</w:t>
      </w:r>
      <w:bookmarkEnd w:id="4"/>
    </w:p>
    <w:p w14:paraId="33EAA563" w14:textId="141922A9" w:rsidR="007A7982" w:rsidRDefault="007A7982" w:rsidP="00C333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5" w:name="_Hlk135980883"/>
      <w:bookmarkEnd w:id="3"/>
      <w:r>
        <w:rPr>
          <w:rFonts w:ascii="Arial" w:hAnsi="Arial" w:cs="Arial"/>
          <w:sz w:val="24"/>
          <w:szCs w:val="24"/>
          <w:lang w:eastAsia="pl-PL"/>
        </w:rPr>
        <w:t>Partner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wspiera Partnerów projektu w wypełnieniu obowiązków informacyjnych, a w szczególności </w:t>
      </w:r>
      <w:r>
        <w:rPr>
          <w:rFonts w:ascii="Arial" w:hAnsi="Arial" w:cs="Arial"/>
          <w:sz w:val="24"/>
          <w:szCs w:val="24"/>
          <w:lang w:eastAsia="pl-PL"/>
        </w:rPr>
        <w:t>Partne</w:t>
      </w:r>
      <w:r w:rsidRPr="007A7982">
        <w:rPr>
          <w:rFonts w:ascii="Arial" w:hAnsi="Arial" w:cs="Arial"/>
          <w:sz w:val="24"/>
          <w:szCs w:val="24"/>
          <w:lang w:eastAsia="pl-PL"/>
        </w:rPr>
        <w:t>r</w:t>
      </w:r>
      <w:r>
        <w:rPr>
          <w:rFonts w:ascii="Arial" w:hAnsi="Arial" w:cs="Arial"/>
          <w:sz w:val="24"/>
          <w:szCs w:val="24"/>
          <w:lang w:eastAsia="pl-PL"/>
        </w:rPr>
        <w:t xml:space="preserve">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udostępnia Partnerom obowiązujące logotypy dla FEM 2021-2027 do oznaczania projektu oraz projekt graficzny plakatu</w:t>
      </w:r>
      <w:r>
        <w:rPr>
          <w:rFonts w:ascii="Arial" w:hAnsi="Arial" w:cs="Arial"/>
          <w:sz w:val="24"/>
          <w:szCs w:val="24"/>
          <w:lang w:eastAsia="pl-PL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3"/>
      </w:r>
    </w:p>
    <w:p w14:paraId="224A8AA6" w14:textId="74960B79" w:rsidR="00EF2067" w:rsidRDefault="00A117D1" w:rsidP="00C333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zy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zobowiązuj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ą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się do</w:t>
      </w:r>
      <w:r w:rsidR="00EF2067">
        <w:rPr>
          <w:rFonts w:ascii="Arial" w:hAnsi="Arial" w:cs="Arial"/>
          <w:sz w:val="24"/>
          <w:szCs w:val="24"/>
          <w:lang w:eastAsia="pl-PL"/>
        </w:rPr>
        <w:t>:</w:t>
      </w:r>
    </w:p>
    <w:p w14:paraId="003CCD40" w14:textId="20B5CD29" w:rsidR="00DE76DB" w:rsidRPr="00EF2067" w:rsidRDefault="00DE76DB" w:rsidP="00C3338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EF2067">
        <w:rPr>
          <w:rFonts w:ascii="Arial" w:hAnsi="Arial" w:cs="Arial"/>
          <w:sz w:val="24"/>
          <w:szCs w:val="24"/>
          <w:lang w:eastAsia="pl-PL"/>
        </w:rPr>
        <w:t>umieszczania w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>widoczny sposób znaku Funduszy Europejskich, znaku barw Rzeczypospolitej Polskiej (jeśli dotyczy; wersja pełnokolorowa)</w:t>
      </w:r>
      <w:r w:rsidR="00A95DF5" w:rsidRPr="00EF2067">
        <w:rPr>
          <w:rFonts w:ascii="Arial" w:hAnsi="Arial" w:cs="Arial"/>
          <w:sz w:val="24"/>
          <w:szCs w:val="24"/>
          <w:lang w:eastAsia="pl-PL"/>
        </w:rPr>
        <w:t xml:space="preserve">, loga Województwa Małopolskiego </w:t>
      </w:r>
      <w:r w:rsidRPr="00EF2067">
        <w:rPr>
          <w:rFonts w:ascii="Arial" w:hAnsi="Arial" w:cs="Arial"/>
          <w:sz w:val="24"/>
          <w:szCs w:val="24"/>
          <w:lang w:eastAsia="pl-PL"/>
        </w:rPr>
        <w:t>i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 xml:space="preserve">znaku Unii Europejskiej na </w:t>
      </w:r>
      <w:r w:rsidR="00A117D1" w:rsidRPr="00EF2067">
        <w:rPr>
          <w:rFonts w:ascii="Arial" w:hAnsi="Arial" w:cs="Arial"/>
          <w:sz w:val="24"/>
          <w:szCs w:val="24"/>
          <w:lang w:eastAsia="pl-PL"/>
        </w:rPr>
        <w:t xml:space="preserve">dokumentach dotyczących projektu, w tym na: </w:t>
      </w:r>
    </w:p>
    <w:p w14:paraId="7FA78A21" w14:textId="168C1103" w:rsidR="00DE76DB" w:rsidRPr="008E5CFC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wszystkich prowadzonych działaniach informacyjnych i promocyjnych dotyczących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rojektu,</w:t>
      </w:r>
    </w:p>
    <w:p w14:paraId="379ACD64" w14:textId="3286FD13" w:rsidR="00DE76DB" w:rsidRPr="008E5CFC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wszystkich dokumentach i materiałach (m.in. produkty drukowane lub cyfrowe) podawanych do wiadomości publicznej,</w:t>
      </w:r>
    </w:p>
    <w:p w14:paraId="48C6578F" w14:textId="0D7FEAB3" w:rsidR="00DE76DB" w:rsidRPr="008E5CFC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wszystkich dokumentach i materiałach dla osób i podmiotów uczestniczących w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rojekcie,</w:t>
      </w:r>
    </w:p>
    <w:p w14:paraId="4D432753" w14:textId="77777777" w:rsidR="00EF2067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produktach, sprzęcie, pojazdach, aparaturze itp.</w:t>
      </w:r>
      <w:r w:rsidR="00913A64" w:rsidRPr="008E5CFC">
        <w:rPr>
          <w:rFonts w:ascii="Arial" w:hAnsi="Arial" w:cs="Arial"/>
          <w:sz w:val="24"/>
          <w:szCs w:val="24"/>
          <w:lang w:eastAsia="pl-PL"/>
        </w:rPr>
        <w:t>, powstałych lub zakupionych z p</w:t>
      </w:r>
      <w:r w:rsidRPr="008E5CFC">
        <w:rPr>
          <w:rFonts w:ascii="Arial" w:hAnsi="Arial" w:cs="Arial"/>
          <w:sz w:val="24"/>
          <w:szCs w:val="24"/>
          <w:lang w:eastAsia="pl-PL"/>
        </w:rPr>
        <w:t>rojektu, poprzez umieszczenie trwałego oznakowania w</w:t>
      </w:r>
      <w:r w:rsidR="00CA2826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naklejek,</w:t>
      </w:r>
    </w:p>
    <w:p w14:paraId="63C82F15" w14:textId="2D630139" w:rsidR="007C7B4B" w:rsidRPr="007C7B4B" w:rsidRDefault="007C7B4B" w:rsidP="00C3338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6" w:name="_Hlk135980942"/>
      <w:bookmarkEnd w:id="5"/>
      <w:r w:rsidRPr="007C7B4B">
        <w:rPr>
          <w:rFonts w:ascii="Arial" w:hAnsi="Arial" w:cs="Arial"/>
          <w:sz w:val="24"/>
          <w:szCs w:val="24"/>
          <w:lang w:eastAsia="pl-PL"/>
        </w:rPr>
        <w:t xml:space="preserve">oznaczenia miejsca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rojektu, jeśli Partner realizuje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 w innym miejscu niż </w:t>
      </w:r>
      <w:r>
        <w:rPr>
          <w:rFonts w:ascii="Arial" w:hAnsi="Arial" w:cs="Arial"/>
          <w:sz w:val="24"/>
          <w:szCs w:val="24"/>
          <w:lang w:eastAsia="pl-PL"/>
        </w:rPr>
        <w:t>Partner wiodący projektu</w:t>
      </w:r>
      <w:r w:rsidRPr="007C7B4B">
        <w:rPr>
          <w:rFonts w:ascii="Arial" w:hAnsi="Arial" w:cs="Arial"/>
          <w:sz w:val="24"/>
          <w:szCs w:val="24"/>
          <w:lang w:eastAsia="pl-PL"/>
        </w:rPr>
        <w:t>, za pomocą:</w:t>
      </w:r>
    </w:p>
    <w:p w14:paraId="3BA5C85E" w14:textId="6300D400" w:rsidR="007C7B4B" w:rsidRPr="00736A2E" w:rsidRDefault="007C7B4B" w:rsidP="00C3338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736A2E">
        <w:rPr>
          <w:rFonts w:ascii="Arial" w:hAnsi="Arial" w:cs="Arial"/>
          <w:sz w:val="24"/>
          <w:szCs w:val="24"/>
          <w:lang w:eastAsia="pl-PL"/>
        </w:rPr>
        <w:t>trwałej tablicy informacyjnej podkreślającej fakt otrzymania dofinansowania z Unii Europejskiej dla projektu, obejmującego inwestycje rzeczowe lub zainstalowaniu zakupionego sprzętu, w odniesieniu do projektów wspieranych z Europej</w:t>
      </w:r>
      <w:r w:rsidR="00AE32B0">
        <w:rPr>
          <w:rFonts w:ascii="Arial" w:hAnsi="Arial" w:cs="Arial"/>
          <w:sz w:val="24"/>
          <w:szCs w:val="24"/>
          <w:lang w:eastAsia="pl-PL"/>
        </w:rPr>
        <w:t>skiego Funduszu Rozwoju Regionalnego</w:t>
      </w:r>
      <w:r w:rsidRPr="00736A2E">
        <w:rPr>
          <w:rFonts w:ascii="Arial" w:hAnsi="Arial" w:cs="Arial"/>
          <w:sz w:val="24"/>
          <w:szCs w:val="24"/>
          <w:lang w:eastAsia="pl-PL"/>
        </w:rPr>
        <w:t>, których całkowity koszt przekracza 100 000 EUR.</w:t>
      </w:r>
      <w:r w:rsidR="00CE6663" w:rsidRPr="00736A2E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4"/>
      </w:r>
      <w:r w:rsidRPr="00736A2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1264D9C" w14:textId="77777777" w:rsidR="007C7B4B" w:rsidRDefault="007C7B4B" w:rsidP="00C3338F">
      <w:pPr>
        <w:autoSpaceDE w:val="0"/>
        <w:autoSpaceDN w:val="0"/>
        <w:adjustRightInd w:val="0"/>
        <w:spacing w:after="120" w:line="276" w:lineRule="auto"/>
        <w:ind w:left="1276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Tablica musi być umieszczona niezwłocznie po rozpoczęciu fizycznej realizacji Projektu lub zainstalowaniu zakupionego sprzętu aż do końca okresu trwałości Projektu. </w:t>
      </w:r>
    </w:p>
    <w:p w14:paraId="1AF3D092" w14:textId="2AEB6E15" w:rsidR="007C7B4B" w:rsidRPr="007C7B4B" w:rsidRDefault="007C7B4B" w:rsidP="00C3338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w przypadku projektów innych niż te, o których mowa w </w:t>
      </w:r>
      <w:r w:rsidR="00095F10">
        <w:rPr>
          <w:rFonts w:ascii="Arial" w:hAnsi="Arial" w:cs="Arial"/>
          <w:sz w:val="24"/>
          <w:szCs w:val="24"/>
          <w:lang w:eastAsia="pl-PL"/>
        </w:rPr>
        <w:t>lit. a)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, umieszczenia w widocznym miejscu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>rojektu przynajmniej jednego trwałego plakatu o minimalnym formacie A3 lub podobnej wielkości elektronicznego wyświetlacza, podkreślającego fakt otrzymania dofinansowania z UE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095C3E3" w14:textId="696C62D4" w:rsidR="00680288" w:rsidRPr="008E5CFC" w:rsidRDefault="00A117D1" w:rsidP="00C3338F">
      <w:pPr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>zamieszczenie na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swoich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stron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ach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internetowych</w:t>
      </w:r>
      <w:r w:rsidR="00955EF2" w:rsidRPr="008E5CFC">
        <w:rPr>
          <w:rFonts w:ascii="Arial" w:eastAsia="Times New Roman" w:hAnsi="Arial" w:cs="Arial"/>
          <w:bCs/>
          <w:sz w:val="24"/>
          <w:szCs w:val="24"/>
        </w:rPr>
        <w:t xml:space="preserve"> (jeśli je posiadają)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E6663">
        <w:rPr>
          <w:rFonts w:ascii="Arial" w:eastAsia="Times New Roman" w:hAnsi="Arial" w:cs="Arial"/>
          <w:bCs/>
          <w:sz w:val="24"/>
          <w:szCs w:val="24"/>
        </w:rPr>
        <w:t>i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w</w:t>
      </w:r>
      <w:r w:rsidR="00CE6663">
        <w:rPr>
          <w:rFonts w:ascii="Arial" w:eastAsia="Times New Roman" w:hAnsi="Arial" w:cs="Arial"/>
          <w:bCs/>
          <w:sz w:val="24"/>
          <w:szCs w:val="24"/>
        </w:rPr>
        <w:t>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mediach społecznościowych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krótkiego opisu projektu</w:t>
      </w:r>
      <w:r w:rsidR="00680288" w:rsidRPr="008E5CFC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80288"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Opis projektu musi zawierać: </w:t>
      </w:r>
    </w:p>
    <w:p w14:paraId="5C888DBE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tytuł projektu lub jego skróconą nazwę,</w:t>
      </w:r>
    </w:p>
    <w:p w14:paraId="7DB2874A" w14:textId="14B57B21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podkreślenie faktu otrzymania wsparcia finansowego z Unii Europejskiej przez zamieszczenie znaku Funduszy Europejskich, znaku barw Rzeczypospolitej Polskiej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, loga Województwa Małopolskiego</w:t>
      </w: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i znaku Unii Europejskiej,</w:t>
      </w:r>
    </w:p>
    <w:p w14:paraId="44FD16D9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zadania, działania, które będą realizowane w ramach projektu (opis, co zostanie zrobione, zakupione etc.),</w:t>
      </w:r>
    </w:p>
    <w:p w14:paraId="3C624B23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grupy docelowe (do kogo skierowany jest projekt, kto z niego skorzysta),</w:t>
      </w:r>
    </w:p>
    <w:p w14:paraId="21E9626C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cel lub cele projektu, </w:t>
      </w:r>
    </w:p>
    <w:p w14:paraId="11718182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lastRenderedPageBreak/>
        <w:t>efekty, rezultaty projektu (jeśli opis zadań, działań nie zawiera opisu efektów, rezultatów),</w:t>
      </w:r>
    </w:p>
    <w:p w14:paraId="4A821B83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wartość projektu (całkowity koszt projektu),</w:t>
      </w:r>
    </w:p>
    <w:p w14:paraId="004C5DD5" w14:textId="389A8F68" w:rsidR="00A117D1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wysokość wkładu Funduszy Europejskich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;</w:t>
      </w:r>
    </w:p>
    <w:p w14:paraId="66D364E1" w14:textId="3F024043" w:rsidR="00420DE0" w:rsidRPr="00420DE0" w:rsidRDefault="00CE6663" w:rsidP="00C3338F">
      <w:pPr>
        <w:pStyle w:val="Akapitzlist"/>
        <w:numPr>
          <w:ilvl w:val="0"/>
          <w:numId w:val="27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bookmarkStart w:id="7" w:name="_Hlk135980991"/>
      <w:bookmarkEnd w:id="6"/>
      <w:r>
        <w:rPr>
          <w:rFonts w:ascii="Arial" w:eastAsia="Times New Roman" w:hAnsi="Arial" w:cs="Arial"/>
          <w:bCs/>
          <w:sz w:val="24"/>
          <w:szCs w:val="24"/>
        </w:rPr>
        <w:t>dokumentowania działań informacyjnych i promocyjnych w projekcie;</w:t>
      </w:r>
    </w:p>
    <w:p w14:paraId="63B3976D" w14:textId="30B081E3" w:rsidR="00955EF2" w:rsidRPr="00EF2067" w:rsidRDefault="00CE6663" w:rsidP="00C3338F">
      <w:pPr>
        <w:pStyle w:val="Akapitzlist"/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CE6663">
        <w:rPr>
          <w:rFonts w:ascii="Arial" w:eastAsia="Times New Roman" w:hAnsi="Arial" w:cs="Arial"/>
          <w:bCs/>
          <w:sz w:val="24"/>
          <w:szCs w:val="24"/>
        </w:rPr>
        <w:t>podania, po przystąpieniu do realizacji projektu partnerskiego, do publicznej wiadomości w Biuletynie Informacji Publicznej informacji o rozpoczęciu realizacji projektu partnerskiego wraz z uzasadnieniem przyczyn przystąpienia do jego realizacji oraz wskazaniem partnera wiodącego w tym projekcie</w:t>
      </w:r>
      <w:r w:rsidR="00955EF2" w:rsidRPr="00EF2067">
        <w:rPr>
          <w:rFonts w:ascii="Arial" w:eastAsia="Times New Roman" w:hAnsi="Arial" w:cs="Arial"/>
          <w:bCs/>
          <w:sz w:val="24"/>
          <w:szCs w:val="24"/>
        </w:rPr>
        <w:t>.</w:t>
      </w:r>
      <w:r w:rsidR="00AF6CDD">
        <w:rPr>
          <w:rStyle w:val="Odwoanieprzypisudolnego"/>
          <w:rFonts w:ascii="Arial" w:eastAsia="Times New Roman" w:hAnsi="Arial" w:cs="Arial"/>
          <w:bCs/>
          <w:sz w:val="24"/>
          <w:szCs w:val="24"/>
        </w:rPr>
        <w:footnoteReference w:id="25"/>
      </w:r>
    </w:p>
    <w:p w14:paraId="75D407DA" w14:textId="7EC96D49" w:rsidR="00A117D1" w:rsidRPr="00354FDB" w:rsidRDefault="00AF6CDD" w:rsidP="00C3338F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354FDB">
        <w:rPr>
          <w:rFonts w:ascii="Arial" w:eastAsia="Times New Roman" w:hAnsi="Arial" w:cs="Arial"/>
          <w:bCs/>
          <w:sz w:val="24"/>
          <w:szCs w:val="24"/>
        </w:rPr>
        <w:t>Szczegółowe informacje i przykłady dotyczące zastosowania powyższych wymagań zostały określone w „Księdze Tożsamości Wizualnej marki Fundusze Europejskie 2021-2027” oraz w „Podręczniku wnioskodawcy i beneficjenta Funduszy Europejskich na lata 2021-2027</w:t>
      </w:r>
      <w:r w:rsidR="00A21C6E" w:rsidRPr="00354FDB">
        <w:rPr>
          <w:rFonts w:ascii="Arial" w:eastAsia="Times New Roman" w:hAnsi="Arial" w:cs="Arial"/>
          <w:bCs/>
          <w:sz w:val="24"/>
          <w:szCs w:val="24"/>
        </w:rPr>
        <w:t xml:space="preserve"> w zakresie informacji i promocji</w:t>
      </w:r>
      <w:r w:rsidRPr="00354FDB">
        <w:rPr>
          <w:rFonts w:ascii="Arial" w:eastAsia="Times New Roman" w:hAnsi="Arial" w:cs="Arial"/>
          <w:bCs/>
          <w:sz w:val="24"/>
          <w:szCs w:val="24"/>
        </w:rPr>
        <w:t>”. Podręcznik, Księga oraz wzory materiałów w formie elektronicznej są dostępne na str</w:t>
      </w:r>
      <w:r w:rsidR="00354FDB">
        <w:rPr>
          <w:rFonts w:ascii="Arial" w:eastAsia="Times New Roman" w:hAnsi="Arial" w:cs="Arial"/>
          <w:bCs/>
          <w:sz w:val="24"/>
          <w:szCs w:val="24"/>
        </w:rPr>
        <w:t xml:space="preserve">onie </w:t>
      </w:r>
      <w:hyperlink r:id="rId10" w:history="1">
        <w:r w:rsidR="00354FDB" w:rsidRPr="002C6D68">
          <w:rPr>
            <w:rStyle w:val="Hipercze"/>
            <w:rFonts w:ascii="Arial" w:eastAsia="Times New Roman" w:hAnsi="Arial" w:cs="Arial"/>
            <w:bCs/>
            <w:sz w:val="24"/>
            <w:szCs w:val="24"/>
          </w:rPr>
          <w:t>www.fundusze.malopolska.pl</w:t>
        </w:r>
      </w:hyperlink>
      <w:r w:rsidR="00354FD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54FDB">
        <w:rPr>
          <w:rFonts w:ascii="Arial" w:eastAsia="Times New Roman" w:hAnsi="Arial" w:cs="Arial"/>
          <w:bCs/>
          <w:sz w:val="24"/>
          <w:szCs w:val="24"/>
        </w:rPr>
        <w:t xml:space="preserve">pod adresem </w:t>
      </w:r>
      <w:hyperlink r:id="rId11" w:history="1">
        <w:r w:rsidRPr="00354FDB">
          <w:rPr>
            <w:rStyle w:val="Hipercze"/>
            <w:rFonts w:ascii="Arial" w:eastAsia="Times New Roman" w:hAnsi="Arial" w:cs="Arial"/>
            <w:bCs/>
            <w:color w:val="002060"/>
            <w:sz w:val="24"/>
            <w:szCs w:val="24"/>
          </w:rPr>
          <w:t>www.fundusze.malopolska.pl/promocja</w:t>
        </w:r>
      </w:hyperlink>
      <w:r w:rsidR="00354FDB">
        <w:rPr>
          <w:rFonts w:ascii="Arial" w:eastAsia="Times New Roman" w:hAnsi="Arial" w:cs="Arial"/>
          <w:bCs/>
          <w:sz w:val="24"/>
          <w:szCs w:val="24"/>
        </w:rPr>
        <w:t>.</w:t>
      </w:r>
    </w:p>
    <w:p w14:paraId="3935861A" w14:textId="2D028FC0" w:rsidR="00AF6CDD" w:rsidRPr="00AF6CDD" w:rsidRDefault="00AF6CDD" w:rsidP="00C3338F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 xml:space="preserve">Na potrzeby informacji i promocji Partner udostępnia </w:t>
      </w:r>
      <w:r>
        <w:rPr>
          <w:rFonts w:ascii="Arial" w:eastAsia="Times New Roman" w:hAnsi="Arial" w:cs="Arial"/>
          <w:bCs/>
          <w:sz w:val="24"/>
          <w:szCs w:val="24"/>
        </w:rPr>
        <w:t>Partnerowi wiodącemu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 projektu utwory związane z 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rojektu) dotyczące projektu i</w:t>
      </w:r>
      <w: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udziela nieodpłatnie licencji niewyłącznej, obejmującej prawo do korzystania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ww. utworów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6FC5AC2E" w14:textId="55E2C367" w:rsidR="00AF6CDD" w:rsidRPr="00AF6CDD" w:rsidRDefault="00AF6CDD" w:rsidP="00C3338F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 xml:space="preserve">Na </w:t>
      </w:r>
      <w:r w:rsidRPr="00354FDB">
        <w:rPr>
          <w:rFonts w:ascii="Arial" w:eastAsia="Times New Roman" w:hAnsi="Arial" w:cs="Arial"/>
          <w:bCs/>
          <w:sz w:val="24"/>
          <w:szCs w:val="24"/>
        </w:rPr>
        <w:t xml:space="preserve">wniosek IK UP, </w:t>
      </w:r>
      <w:r w:rsidR="005F5E3C" w:rsidRPr="00354FDB">
        <w:rPr>
          <w:rFonts w:ascii="Arial" w:eastAsia="Times New Roman" w:hAnsi="Arial" w:cs="Arial"/>
          <w:bCs/>
          <w:sz w:val="24"/>
          <w:szCs w:val="24"/>
        </w:rPr>
        <w:t>IZ</w:t>
      </w:r>
      <w:r w:rsidRPr="00354FDB">
        <w:rPr>
          <w:rFonts w:ascii="Arial" w:eastAsia="Times New Roman" w:hAnsi="Arial" w:cs="Arial"/>
          <w:bCs/>
          <w:sz w:val="24"/>
          <w:szCs w:val="24"/>
        </w:rPr>
        <w:t xml:space="preserve"> i unijnych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 instytucji, organów lub jednostek organizacyjnych Partner zobowiązuje się do udzielenia tym podmiotom nieodpłatnej i niewyłącznej licencji do korzystania z utworów związanych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rojektu) powstałych w ramach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 w następujący sposób</w:t>
      </w:r>
      <w:r>
        <w:rPr>
          <w:rFonts w:ascii="Arial" w:eastAsia="Times New Roman" w:hAnsi="Arial" w:cs="Arial"/>
          <w:bCs/>
          <w:sz w:val="24"/>
          <w:szCs w:val="24"/>
        </w:rPr>
        <w:t>:</w:t>
      </w:r>
    </w:p>
    <w:p w14:paraId="7F8A31EE" w14:textId="75633DF2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terytorium Rzeczypospolitej Polskiej oraz na terytorium innych państw członkowskich UE,</w:t>
      </w:r>
    </w:p>
    <w:p w14:paraId="73AA85BF" w14:textId="1CD2092A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czas nieoznaczony bez możliwości wypowiedzenia,</w:t>
      </w:r>
    </w:p>
    <w:p w14:paraId="6FD9EE30" w14:textId="28A683EB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bez ograniczeń co do liczby egzemplarzy i nośników, w zakresie następujących pól eksploatacji:</w:t>
      </w:r>
    </w:p>
    <w:p w14:paraId="1693A6BE" w14:textId="2C783A7D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lastRenderedPageBreak/>
        <w:t>utrwalanie – w szczególności drukiem, zapisem w pamięci komputera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nośnikach elektronicznych, oraz zwielokrotnianie, powielanie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kopiowanie tak powstałych egzemplarzy dowolną techniką,</w:t>
      </w:r>
    </w:p>
    <w:p w14:paraId="397091E1" w14:textId="71959197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2E9929D3" w14:textId="5548CA62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publiczna dystrybucja utworów lub ich kopii we wszelkich formach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książka, broszura, CD, Internet),</w:t>
      </w:r>
    </w:p>
    <w:p w14:paraId="0963B3F8" w14:textId="767E3E59" w:rsid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udostępnianie, w tym unijnym instytucjom, organom lub jednostkom organizacyjnym Unii, IK UP, IZ oraz ich pracownikom oraz publiczne udostępnianie przy wykorzystaniu wszelkich środków komunikacji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Internet),</w:t>
      </w:r>
    </w:p>
    <w:p w14:paraId="38B2377B" w14:textId="4BF176B4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>przechowywanie i archiwizowanie w postaci papierowej albo elektronicznej,</w:t>
      </w:r>
    </w:p>
    <w:p w14:paraId="6EF7E0BB" w14:textId="21E116C4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 xml:space="preserve">z prawem do udzielania osobom trzecim sublicencji na warunkach i polach eksploatacji, o których mowa w </w:t>
      </w:r>
      <w:r w:rsidR="00095F10">
        <w:rPr>
          <w:rFonts w:ascii="Arial" w:eastAsia="Times New Roman" w:hAnsi="Arial" w:cs="Arial"/>
          <w:bCs/>
          <w:sz w:val="24"/>
          <w:szCs w:val="24"/>
        </w:rPr>
        <w:t>pkt 3)</w:t>
      </w:r>
      <w:r w:rsidRPr="00095F10">
        <w:rPr>
          <w:rFonts w:ascii="Arial" w:eastAsia="Times New Roman" w:hAnsi="Arial" w:cs="Arial"/>
          <w:bCs/>
          <w:sz w:val="24"/>
          <w:szCs w:val="24"/>
        </w:rPr>
        <w:t>.</w:t>
      </w:r>
    </w:p>
    <w:bookmarkEnd w:id="7"/>
    <w:p w14:paraId="3B57E138" w14:textId="58933D46" w:rsidR="00D519AF" w:rsidRPr="008E5CFC" w:rsidRDefault="00D519AF" w:rsidP="00354FDB">
      <w:pPr>
        <w:pStyle w:val="Nagwek2"/>
        <w:jc w:val="center"/>
      </w:pPr>
      <w:r w:rsidRPr="008E5CFC">
        <w:t>§ 9.</w:t>
      </w:r>
      <w:r w:rsidR="00B356EC" w:rsidRPr="008E5CFC">
        <w:t xml:space="preserve"> </w:t>
      </w:r>
      <w:r w:rsidRPr="008E5CFC">
        <w:t>Obowiązki w zakresie przechowywania dokumentacji</w:t>
      </w:r>
    </w:p>
    <w:p w14:paraId="3567FE7B" w14:textId="0EA486DE" w:rsidR="00D519AF" w:rsidRPr="008E5CFC" w:rsidRDefault="00D519AF" w:rsidP="00C3338F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B75697" w:rsidRPr="00354FDB">
        <w:rPr>
          <w:rFonts w:ascii="Arial" w:hAnsi="Arial" w:cs="Arial"/>
          <w:sz w:val="24"/>
          <w:szCs w:val="24"/>
          <w:lang w:eastAsia="pl-PL"/>
        </w:rPr>
        <w:t>zobowiązuje się do przechowywania dokumentacji związanej z realizacją projektu przez okres pięciu lat od dnia 31 grudnia roku,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 xml:space="preserve"> w którym został zatwierdzony końcowy wniosek o płatność w ramach projektu. Bieg terminu, o</w:t>
      </w:r>
      <w:r w:rsidR="00B75697">
        <w:rPr>
          <w:rFonts w:ascii="Arial" w:hAnsi="Arial" w:cs="Arial"/>
          <w:sz w:val="24"/>
          <w:szCs w:val="24"/>
          <w:lang w:eastAsia="pl-PL"/>
        </w:rPr>
        <w:t> 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>którym mowa w zdaniu pierwszym, zostaje przerwany w przypadku wszczęcia postępowania administracyjnego lub sądowego dotyczącego wydatków rozliczonych w projekcie albo na należycie uzasadniony wniosek Komisji Europejskiej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BB24FF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informuje Partnera o ww. terminie.</w:t>
      </w:r>
    </w:p>
    <w:p w14:paraId="6A4CA483" w14:textId="6B2C2144" w:rsidR="00D519AF" w:rsidRPr="009327E7" w:rsidRDefault="00D519AF" w:rsidP="00C3338F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konieczności przedłużenia terminu, o którym mowa w ust. 1, </w:t>
      </w:r>
      <w:r w:rsidR="00BB24FF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 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wiodący </w:t>
      </w:r>
      <w:r w:rsidRPr="008E5CFC">
        <w:rPr>
          <w:rFonts w:ascii="Arial" w:hAnsi="Arial" w:cs="Arial"/>
          <w:sz w:val="24"/>
          <w:szCs w:val="24"/>
          <w:lang w:eastAsia="pl-PL"/>
        </w:rPr>
        <w:t>projektu powiadomi o tym pisemnie Partnera przed upływem terminu określonego w ust. 1</w:t>
      </w:r>
      <w:r w:rsidRPr="009327E7">
        <w:rPr>
          <w:rFonts w:ascii="Arial" w:hAnsi="Arial" w:cs="Arial"/>
          <w:sz w:val="24"/>
          <w:szCs w:val="24"/>
          <w:lang w:eastAsia="pl-PL"/>
        </w:rPr>
        <w:t>.</w:t>
      </w:r>
    </w:p>
    <w:p w14:paraId="33E1ED4B" w14:textId="1DC79C92" w:rsidR="00D519AF" w:rsidRPr="008E5CFC" w:rsidRDefault="00D519AF" w:rsidP="00354FDB">
      <w:pPr>
        <w:pStyle w:val="Nagwek2"/>
        <w:jc w:val="center"/>
      </w:pPr>
      <w:r w:rsidRPr="008E5CFC">
        <w:t>§ 10.</w:t>
      </w:r>
      <w:r w:rsidR="00B356EC" w:rsidRPr="008E5CFC">
        <w:t xml:space="preserve"> </w:t>
      </w:r>
      <w:r w:rsidRPr="008E5CFC">
        <w:t>Odpowiedzialność Stron</w:t>
      </w:r>
    </w:p>
    <w:p w14:paraId="7D5916D5" w14:textId="6B6AF144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umowy ponosi wyłączną odpowiedzialność wobec osób trzecich</w:t>
      </w:r>
      <w:r w:rsidR="0062548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za szkody powstałe w związku z realizacją powierzonego/ych jej w ramach projektu zadania/zadań.</w:t>
      </w:r>
    </w:p>
    <w:p w14:paraId="3D142712" w14:textId="34A26F8A" w:rsidR="00D519AF" w:rsidRPr="008E5CFC" w:rsidRDefault="00D519AF" w:rsidP="00354FDB">
      <w:pPr>
        <w:pStyle w:val="Nagwek2"/>
        <w:jc w:val="center"/>
      </w:pPr>
      <w:r w:rsidRPr="008E5CFC">
        <w:t>§ 11.</w:t>
      </w:r>
      <w:r w:rsidR="00B356EC" w:rsidRPr="008E5CFC">
        <w:t xml:space="preserve"> </w:t>
      </w:r>
      <w:r w:rsidRPr="008E5CFC">
        <w:t>Zmiany w umowie</w:t>
      </w:r>
    </w:p>
    <w:p w14:paraId="492BA791" w14:textId="6AB88558" w:rsidR="00D519AF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umowy mogą zgłaszać propozycje zmian umowy</w:t>
      </w:r>
      <w:r w:rsidR="00B04E7F" w:rsidRPr="008E5CFC">
        <w:rPr>
          <w:rFonts w:ascii="Arial" w:hAnsi="Arial" w:cs="Arial"/>
          <w:sz w:val="24"/>
          <w:szCs w:val="24"/>
          <w:lang w:eastAsia="pl-PL"/>
        </w:rPr>
        <w:t>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zastrzeżeniem ust.</w:t>
      </w:r>
      <w:r w:rsidR="00F3634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2</w:t>
      </w:r>
      <w:r w:rsidR="00F3634B">
        <w:rPr>
          <w:rFonts w:ascii="Arial" w:hAnsi="Arial" w:cs="Arial"/>
          <w:sz w:val="24"/>
          <w:szCs w:val="24"/>
          <w:lang w:eastAsia="pl-PL"/>
        </w:rPr>
        <w:t xml:space="preserve"> – </w:t>
      </w:r>
      <w:r w:rsidRPr="008E5CFC">
        <w:rPr>
          <w:rFonts w:ascii="Arial" w:hAnsi="Arial" w:cs="Arial"/>
          <w:sz w:val="24"/>
          <w:szCs w:val="24"/>
          <w:lang w:eastAsia="pl-PL"/>
        </w:rPr>
        <w:t>3.</w:t>
      </w:r>
    </w:p>
    <w:p w14:paraId="183AF709" w14:textId="6DA3D505" w:rsidR="001D17F2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Zmiany w umowie, w tym załączników do umowy, mogą nastąpić wyłącznie na zasadach określonych w § 5.</w:t>
      </w:r>
    </w:p>
    <w:p w14:paraId="64587DB6" w14:textId="4DB2770E" w:rsidR="00D519AF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 skutkujące koniecznością wprowadzenia zmian w umowie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projektu mogą zostać wprowadzone wyłącznie w terminie umożliwiającym </w:t>
      </w:r>
      <w:r w:rsidR="00BB24FF">
        <w:rPr>
          <w:rFonts w:ascii="Arial" w:hAnsi="Arial" w:cs="Arial"/>
          <w:sz w:val="24"/>
          <w:szCs w:val="24"/>
          <w:lang w:eastAsia="pl-PL"/>
        </w:rPr>
        <w:t>Partnerowi wiodącemu</w:t>
      </w:r>
      <w:r w:rsidR="00BB24F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zachowanie terminów dokonywania zmian określonych w umowie o dofinansowanie projektu. Zmiany, o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zdaniu pierwszym, nie mogą być niezgodne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postanowieniami umowy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projektu.</w:t>
      </w:r>
    </w:p>
    <w:p w14:paraId="31DB8908" w14:textId="77777777" w:rsidR="00D519AF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umowie, z wyjątkiem zmiany załączników wymagają formy pisemnej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aneksu. Postanowienia aneksu nie mogą być sprzeczne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postanowieniami wzoru umowy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na rzecz realizacji projektu. </w:t>
      </w:r>
    </w:p>
    <w:p w14:paraId="75616020" w14:textId="5A2A2E76" w:rsidR="00D519AF" w:rsidRPr="008E5CFC" w:rsidRDefault="00D519AF" w:rsidP="00354FDB">
      <w:pPr>
        <w:pStyle w:val="Nagwek2"/>
        <w:jc w:val="center"/>
      </w:pPr>
      <w:r w:rsidRPr="008E5CFC">
        <w:t>§ 12.</w:t>
      </w:r>
      <w:r w:rsidR="00354FDB">
        <w:t xml:space="preserve"> </w:t>
      </w:r>
      <w:r w:rsidRPr="008E5CFC">
        <w:t>Zabezpieczenie prawidłowej realizacji umowy</w:t>
      </w:r>
      <w:r w:rsidR="00354FDB" w:rsidRPr="008E5CFC">
        <w:rPr>
          <w:rStyle w:val="Odwoanieprzypisudolnego"/>
        </w:rPr>
        <w:footnoteReference w:id="26"/>
      </w:r>
    </w:p>
    <w:p w14:paraId="33B1A097" w14:textId="7DAEC3C1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postanawiają, że zabezpieczenie prawidłowej realizacji umowy jest ustanawiane przez Partnerów, w części, w jakiej odpowiadają za realizację projektu.</w:t>
      </w:r>
    </w:p>
    <w:p w14:paraId="521CCE99" w14:textId="0212BAE2" w:rsidR="00D519AF" w:rsidRPr="008E5CFC" w:rsidRDefault="00D519AF" w:rsidP="00354FDB">
      <w:pPr>
        <w:pStyle w:val="Nagwek2"/>
        <w:jc w:val="center"/>
      </w:pPr>
      <w:r w:rsidRPr="008E5CFC">
        <w:t>§ 13.</w:t>
      </w:r>
      <w:r w:rsidR="00AB46DA" w:rsidRPr="008E5CFC">
        <w:t xml:space="preserve"> </w:t>
      </w:r>
      <w:r w:rsidRPr="008E5CFC">
        <w:t>Okres obowiązywania umowy</w:t>
      </w:r>
    </w:p>
    <w:p w14:paraId="362EA238" w14:textId="19C1DA4B" w:rsidR="00D519AF" w:rsidRPr="008E5CFC" w:rsidRDefault="00D519AF" w:rsidP="00C3338F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Umowa obowiązuje od dnia jej podpisania do dnia ……...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7"/>
      </w:r>
      <w:r w:rsidR="000D5E09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61201A1" w14:textId="45D2FE1F" w:rsidR="00D519AF" w:rsidRPr="00354FDB" w:rsidRDefault="00D519AF" w:rsidP="00C3338F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>Warunkiem wejścia w życie umowy jest podpisanie umowy o</w:t>
      </w:r>
      <w:r w:rsidR="008526BD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dofinansowanie projektu zawieranej pomiędzy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Partn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erem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 xml:space="preserve">wiodącym </w:t>
      </w:r>
      <w:r w:rsidRPr="00354FDB">
        <w:rPr>
          <w:rFonts w:ascii="Arial" w:hAnsi="Arial" w:cs="Arial"/>
          <w:sz w:val="24"/>
          <w:szCs w:val="24"/>
          <w:lang w:eastAsia="pl-PL"/>
        </w:rPr>
        <w:t>projektu, a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Instytucją </w:t>
      </w:r>
      <w:r w:rsidR="006820BC" w:rsidRPr="00354FDB">
        <w:rPr>
          <w:rFonts w:ascii="Arial" w:hAnsi="Arial" w:cs="Arial"/>
          <w:sz w:val="24"/>
          <w:szCs w:val="24"/>
          <w:lang w:eastAsia="pl-PL"/>
        </w:rPr>
        <w:t>Zarządzającą</w:t>
      </w:r>
      <w:r w:rsidRPr="00354FDB">
        <w:rPr>
          <w:rFonts w:ascii="Arial" w:hAnsi="Arial" w:cs="Arial"/>
          <w:sz w:val="24"/>
          <w:szCs w:val="24"/>
          <w:lang w:eastAsia="pl-PL"/>
        </w:rPr>
        <w:t>.</w:t>
      </w:r>
    </w:p>
    <w:p w14:paraId="732ABBAF" w14:textId="29315024" w:rsidR="00CC1EED" w:rsidRPr="008E5CFC" w:rsidRDefault="00CC1EED" w:rsidP="00354FDB">
      <w:pPr>
        <w:pStyle w:val="Nagwek2"/>
        <w:jc w:val="center"/>
      </w:pPr>
      <w:r w:rsidRPr="008E5CFC">
        <w:t>§</w:t>
      </w:r>
      <w:r w:rsidR="00F40FB0" w:rsidRPr="008E5CFC">
        <w:t xml:space="preserve"> 14.</w:t>
      </w:r>
      <w:r w:rsidR="00AB46DA" w:rsidRPr="008E5CFC">
        <w:t xml:space="preserve"> </w:t>
      </w:r>
      <w:r w:rsidR="00BD493E" w:rsidRPr="008E5CFC">
        <w:t xml:space="preserve">Skutki naruszenia </w:t>
      </w:r>
      <w:r w:rsidR="00704B80">
        <w:t>u</w:t>
      </w:r>
      <w:r w:rsidR="00BD493E" w:rsidRPr="008E5CFC">
        <w:t>mowy</w:t>
      </w:r>
    </w:p>
    <w:p w14:paraId="496F1F7C" w14:textId="427A7E4E" w:rsidR="001746ED" w:rsidRPr="008E5CFC" w:rsidRDefault="00CC1EED" w:rsidP="00C3338F">
      <w:pPr>
        <w:keepNext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W przypadku naruszenia lub niewywiązywania się</w:t>
      </w:r>
      <w:r w:rsidR="003B17EC" w:rsidRPr="008E5CFC">
        <w:rPr>
          <w:rFonts w:ascii="Arial" w:hAnsi="Arial" w:cs="Arial"/>
          <w:b/>
          <w:sz w:val="24"/>
          <w:szCs w:val="24"/>
          <w:lang w:eastAsia="pl-PL"/>
        </w:rPr>
        <w:t xml:space="preserve"> przez którąkolwiek ze Stron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 z</w:t>
      </w:r>
      <w:r w:rsidR="008526BD" w:rsidRPr="008E5CFC">
        <w:rPr>
          <w:rFonts w:ascii="Arial" w:hAnsi="Arial" w:cs="Arial"/>
          <w:b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obowiązków wynikających z umowy lub umowy o dofinansowanie </w:t>
      </w:r>
      <w:r w:rsidR="00326286">
        <w:rPr>
          <w:rFonts w:ascii="Arial" w:hAnsi="Arial" w:cs="Arial"/>
          <w:b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rojektu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4717BC13" w14:textId="02AD3E9E" w:rsidR="00CC1EED" w:rsidRPr="008E5CFC" w:rsidRDefault="00CC1EED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EE42947" w14:textId="7699B4FD" w:rsidR="001D17F2" w:rsidRPr="00354FDB" w:rsidRDefault="00CC1EED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lang w:eastAsia="pl-PL"/>
        </w:rPr>
      </w:pPr>
      <w:r w:rsidRPr="00354FDB">
        <w:rPr>
          <w:rFonts w:ascii="Arial" w:hAnsi="Arial" w:cs="Arial"/>
          <w:lang w:eastAsia="pl-PL"/>
        </w:rPr>
        <w:t>(</w:t>
      </w:r>
      <w:r w:rsidRPr="00354FDB">
        <w:rPr>
          <w:rFonts w:ascii="Arial" w:hAnsi="Arial" w:cs="Arial"/>
          <w:i/>
          <w:lang w:eastAsia="pl-PL"/>
        </w:rPr>
        <w:t>należy opisać przyjęte w ramach partnerstwa rozwiązania dotyczące postępowania w</w:t>
      </w:r>
      <w:r w:rsidR="009478EA" w:rsidRPr="00354FDB">
        <w:rPr>
          <w:rFonts w:ascii="Arial" w:hAnsi="Arial" w:cs="Arial"/>
          <w:i/>
          <w:lang w:eastAsia="pl-PL"/>
        </w:rPr>
        <w:t> </w:t>
      </w:r>
      <w:r w:rsidRPr="00354FDB">
        <w:rPr>
          <w:rFonts w:ascii="Arial" w:hAnsi="Arial" w:cs="Arial"/>
          <w:i/>
          <w:lang w:eastAsia="pl-PL"/>
        </w:rPr>
        <w:t>przypadku naruszenia lub niewywiąza</w:t>
      </w:r>
      <w:r w:rsidR="0045183A" w:rsidRPr="00354FDB">
        <w:rPr>
          <w:rFonts w:ascii="Arial" w:hAnsi="Arial" w:cs="Arial"/>
          <w:i/>
          <w:lang w:eastAsia="pl-PL"/>
        </w:rPr>
        <w:t>nia się przez któregokolwiek z P</w:t>
      </w:r>
      <w:r w:rsidRPr="00354FDB">
        <w:rPr>
          <w:rFonts w:ascii="Arial" w:hAnsi="Arial" w:cs="Arial"/>
          <w:i/>
          <w:lang w:eastAsia="pl-PL"/>
        </w:rPr>
        <w:t>artnerów</w:t>
      </w:r>
      <w:r w:rsidR="003B17EC" w:rsidRPr="00354FDB">
        <w:rPr>
          <w:rFonts w:ascii="Arial" w:hAnsi="Arial" w:cs="Arial"/>
          <w:i/>
          <w:lang w:eastAsia="pl-PL"/>
        </w:rPr>
        <w:t>, w</w:t>
      </w:r>
      <w:r w:rsidR="008526BD" w:rsidRPr="00354FDB">
        <w:rPr>
          <w:rFonts w:ascii="Arial" w:hAnsi="Arial" w:cs="Arial"/>
          <w:i/>
          <w:lang w:eastAsia="pl-PL"/>
        </w:rPr>
        <w:t> </w:t>
      </w:r>
      <w:r w:rsidR="003B17EC" w:rsidRPr="00354FDB">
        <w:rPr>
          <w:rFonts w:ascii="Arial" w:hAnsi="Arial" w:cs="Arial"/>
          <w:i/>
          <w:lang w:eastAsia="pl-PL"/>
        </w:rPr>
        <w:t>tym</w:t>
      </w:r>
      <w:r w:rsidR="003B17EC" w:rsidRPr="00354FDB">
        <w:rPr>
          <w:rFonts w:ascii="Arial" w:hAnsi="Arial"/>
          <w:i/>
        </w:rPr>
        <w:t xml:space="preserve"> </w:t>
      </w:r>
      <w:r w:rsidR="00BB24FF" w:rsidRPr="00354FDB">
        <w:rPr>
          <w:rFonts w:ascii="Arial" w:hAnsi="Arial" w:cs="Arial"/>
          <w:i/>
          <w:lang w:eastAsia="pl-PL"/>
        </w:rPr>
        <w:t>Partn</w:t>
      </w:r>
      <w:r w:rsidR="003B17EC" w:rsidRPr="00354FDB">
        <w:rPr>
          <w:rFonts w:ascii="Arial" w:hAnsi="Arial" w:cs="Arial"/>
          <w:i/>
          <w:lang w:eastAsia="pl-PL"/>
        </w:rPr>
        <w:t>era</w:t>
      </w:r>
      <w:r w:rsidR="00BB24FF" w:rsidRPr="00354FDB">
        <w:rPr>
          <w:rFonts w:ascii="Arial" w:hAnsi="Arial" w:cs="Arial"/>
          <w:i/>
          <w:lang w:eastAsia="pl-PL"/>
        </w:rPr>
        <w:t xml:space="preserve"> wiodącego</w:t>
      </w:r>
      <w:r w:rsidR="003B17EC" w:rsidRPr="00354FDB">
        <w:rPr>
          <w:rFonts w:ascii="Arial" w:hAnsi="Arial" w:cs="Arial"/>
          <w:i/>
          <w:lang w:eastAsia="pl-PL"/>
        </w:rPr>
        <w:t xml:space="preserve"> projektu,</w:t>
      </w:r>
      <w:r w:rsidRPr="00354FDB">
        <w:rPr>
          <w:rFonts w:ascii="Arial" w:hAnsi="Arial" w:cs="Arial"/>
          <w:i/>
          <w:lang w:eastAsia="pl-PL"/>
        </w:rPr>
        <w:t xml:space="preserve"> z postanowień umowy, w tym sposób egzekwowania przez </w:t>
      </w:r>
      <w:r w:rsidR="00BB24FF" w:rsidRPr="00354FDB">
        <w:rPr>
          <w:rFonts w:ascii="Arial" w:hAnsi="Arial" w:cs="Arial"/>
          <w:i/>
          <w:lang w:eastAsia="pl-PL"/>
        </w:rPr>
        <w:t>Partnera wiodącego</w:t>
      </w:r>
      <w:r w:rsidRPr="00354FDB">
        <w:rPr>
          <w:rFonts w:ascii="Arial" w:hAnsi="Arial" w:cs="Arial"/>
          <w:i/>
          <w:lang w:eastAsia="pl-PL"/>
        </w:rPr>
        <w:t xml:space="preserve"> projektu od Partnerów skutków wynikających z</w:t>
      </w:r>
      <w:r w:rsidR="00BB24FF" w:rsidRPr="00354FDB">
        <w:rPr>
          <w:rFonts w:ascii="Arial" w:hAnsi="Arial" w:cs="Arial"/>
          <w:i/>
          <w:lang w:eastAsia="pl-PL"/>
        </w:rPr>
        <w:t> </w:t>
      </w:r>
      <w:r w:rsidRPr="00354FDB">
        <w:rPr>
          <w:rFonts w:ascii="Arial" w:hAnsi="Arial" w:cs="Arial"/>
          <w:i/>
          <w:lang w:eastAsia="pl-PL"/>
        </w:rPr>
        <w:t>zastosowania reguły proporcjonalności z powodu nieosiągnięcia założeń projektu z</w:t>
      </w:r>
      <w:r w:rsidR="00BB24FF" w:rsidRPr="00354FDB">
        <w:rPr>
          <w:rFonts w:ascii="Arial" w:hAnsi="Arial" w:cs="Arial"/>
          <w:i/>
          <w:lang w:eastAsia="pl-PL"/>
        </w:rPr>
        <w:t> </w:t>
      </w:r>
      <w:r w:rsidRPr="00354FDB">
        <w:rPr>
          <w:rFonts w:ascii="Arial" w:hAnsi="Arial" w:cs="Arial"/>
          <w:i/>
          <w:lang w:eastAsia="pl-PL"/>
        </w:rPr>
        <w:t>winy P</w:t>
      </w:r>
      <w:r w:rsidR="00F40FB0" w:rsidRPr="00354FDB">
        <w:rPr>
          <w:rFonts w:ascii="Arial" w:hAnsi="Arial" w:cs="Arial"/>
          <w:i/>
          <w:lang w:eastAsia="pl-PL"/>
        </w:rPr>
        <w:t>artnera</w:t>
      </w:r>
      <w:r w:rsidR="00F40FB0" w:rsidRPr="00354FDB">
        <w:rPr>
          <w:rFonts w:ascii="Arial" w:hAnsi="Arial" w:cs="Arial"/>
          <w:lang w:eastAsia="pl-PL"/>
        </w:rPr>
        <w:t>.</w:t>
      </w:r>
      <w:r w:rsidR="002E2CFB" w:rsidRPr="00354FDB">
        <w:rPr>
          <w:rFonts w:ascii="Arial" w:hAnsi="Arial" w:cs="Arial"/>
          <w:lang w:eastAsia="pl-PL"/>
        </w:rPr>
        <w:t>)</w:t>
      </w:r>
    </w:p>
    <w:p w14:paraId="3F40A8AF" w14:textId="7B61DB9E" w:rsidR="00D519AF" w:rsidRPr="008E5CFC" w:rsidRDefault="00F40FB0" w:rsidP="00354FDB">
      <w:pPr>
        <w:pStyle w:val="Nagwek2"/>
        <w:jc w:val="center"/>
      </w:pPr>
      <w:r w:rsidRPr="008E5CFC">
        <w:lastRenderedPageBreak/>
        <w:t>§ 15.</w:t>
      </w:r>
      <w:r w:rsidR="00AB46DA" w:rsidRPr="008E5CFC">
        <w:t xml:space="preserve"> </w:t>
      </w:r>
      <w:r w:rsidR="00D519AF" w:rsidRPr="008E5CFC">
        <w:t>Rozwiązanie umowy</w:t>
      </w:r>
    </w:p>
    <w:p w14:paraId="2E942814" w14:textId="777777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1.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Umowa może zostać rozwiązana przed terminem określonym w § 13 ust.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1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następujących przypadkach:</w:t>
      </w:r>
    </w:p>
    <w:p w14:paraId="04D24D54" w14:textId="77777777" w:rsidR="00D519AF" w:rsidRPr="008E5CFC" w:rsidRDefault="00D519AF" w:rsidP="00C3338F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na podstawie porozumienia Stron, w przypadku wystąpienia okoliczności uniemożliwiających dalsze wykonywanie zobowiązań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umowy;</w:t>
      </w:r>
    </w:p>
    <w:p w14:paraId="12ED3CA0" w14:textId="509F8F20" w:rsidR="00D519AF" w:rsidRPr="00354FDB" w:rsidRDefault="00D519AF" w:rsidP="00C3338F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w razie rozwiązania umowy o dofinansowanie projektu przez Instytucję </w:t>
      </w:r>
      <w:r w:rsidR="006820BC" w:rsidRPr="00354FDB">
        <w:rPr>
          <w:rFonts w:ascii="Arial" w:hAnsi="Arial" w:cs="Arial"/>
          <w:sz w:val="24"/>
          <w:szCs w:val="24"/>
          <w:lang w:eastAsia="pl-PL"/>
        </w:rPr>
        <w:t>Zarządzającą</w:t>
      </w:r>
      <w:r w:rsidRPr="00354FDB">
        <w:rPr>
          <w:rFonts w:ascii="Arial" w:hAnsi="Arial" w:cs="Arial"/>
          <w:sz w:val="24"/>
          <w:szCs w:val="24"/>
          <w:lang w:eastAsia="pl-PL"/>
        </w:rPr>
        <w:t>.</w:t>
      </w:r>
    </w:p>
    <w:p w14:paraId="323B86F0" w14:textId="01D30B27" w:rsidR="00CF4C20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2.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Strony umowy mogą wypowiedzieć umowę jednemu lub większej liczbie Partnerów w przypadku rażącego naruszenia obowiązków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umowy lub umowy o dofinansowanie projektu. </w:t>
      </w:r>
    </w:p>
    <w:p w14:paraId="30B48399" w14:textId="77777777" w:rsidR="00D519AF" w:rsidRPr="008E5CFC" w:rsidRDefault="00CF4C20" w:rsidP="00C3338F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3.</w:t>
      </w:r>
      <w:r w:rsidRPr="008E5CFC">
        <w:rPr>
          <w:rFonts w:ascii="Arial" w:hAnsi="Arial" w:cs="Arial"/>
          <w:sz w:val="24"/>
          <w:szCs w:val="24"/>
          <w:lang w:eastAsia="pl-PL"/>
        </w:rPr>
        <w:tab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Strony zobowiązują się do podjęcia negocjacji mających na celu zapewnienie prawidłowej realizacji projektu, w tym 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kontynuacji zadania powierzonego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tronie, z</w:t>
      </w:r>
      <w:r w:rsidR="009478EA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którą rozwiązana została umowa</w:t>
      </w:r>
      <w:r w:rsidR="00D519AF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8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554AFB4" w14:textId="1FC1489D" w:rsidR="00D519AF" w:rsidRPr="008E5CFC" w:rsidRDefault="00F40FB0" w:rsidP="00354FDB">
      <w:pPr>
        <w:pStyle w:val="Nagwek2"/>
        <w:jc w:val="center"/>
      </w:pPr>
      <w:r w:rsidRPr="008E5CFC">
        <w:t>§ 16.</w:t>
      </w:r>
      <w:r w:rsidR="00AB46DA" w:rsidRPr="008E5CFC">
        <w:t xml:space="preserve"> </w:t>
      </w:r>
      <w:r w:rsidR="00D519AF" w:rsidRPr="008E5CFC">
        <w:t>Postępowanie w sprawach spornych</w:t>
      </w:r>
    </w:p>
    <w:p w14:paraId="1CE54B1C" w14:textId="77777777" w:rsidR="00D519AF" w:rsidRPr="008E5CFC" w:rsidRDefault="00D519AF" w:rsidP="00C3338F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Spory mogące wyniknąć w związku z realizacją umowy, Strony będą starały się rozwiązać polubownie.</w:t>
      </w:r>
    </w:p>
    <w:p w14:paraId="237F25EC" w14:textId="77777777" w:rsidR="00D519AF" w:rsidRPr="008E5CFC" w:rsidRDefault="00D519AF" w:rsidP="00C3338F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niemożności rozstrzygnięcia sporu w trybie określonym w ust. 1,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ustalają zgodnie, że spór zostanie poddany pod rozstrzygnięcie</w:t>
      </w:r>
      <w:r w:rsidR="00C317C8" w:rsidRPr="008E5CFC">
        <w:rPr>
          <w:rFonts w:ascii="Arial" w:hAnsi="Arial" w:cs="Arial"/>
          <w:sz w:val="24"/>
          <w:szCs w:val="24"/>
          <w:lang w:eastAsia="pl-PL"/>
        </w:rPr>
        <w:t xml:space="preserve"> przez właściwy sąd.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B3DE959" w14:textId="250E1021" w:rsidR="00D519AF" w:rsidRPr="008E5CFC" w:rsidRDefault="00F40FB0" w:rsidP="00354FDB">
      <w:pPr>
        <w:pStyle w:val="Nagwek2"/>
        <w:jc w:val="center"/>
      </w:pPr>
      <w:r w:rsidRPr="008E5CFC">
        <w:t>§ 17.</w:t>
      </w:r>
      <w:r w:rsidR="00AB46DA" w:rsidRPr="008E5CFC">
        <w:t xml:space="preserve"> </w:t>
      </w:r>
      <w:r w:rsidR="00D519AF" w:rsidRPr="008E5CFC">
        <w:t>Postanowienia dodatkowe</w:t>
      </w:r>
    </w:p>
    <w:p w14:paraId="112DF64B" w14:textId="62871375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(dotyczy 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artnerstw, które przyjmują rozwiązania wykraczające poza wspólne wymagane minimum zakresu przedmiotowego umowy o partnerstwie)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.</w:t>
      </w:r>
    </w:p>
    <w:p w14:paraId="769C1BF6" w14:textId="73024D16" w:rsidR="00D519AF" w:rsidRPr="008E5CFC" w:rsidRDefault="00F40FB0" w:rsidP="00354FDB">
      <w:pPr>
        <w:pStyle w:val="Nagwek2"/>
        <w:jc w:val="center"/>
      </w:pPr>
      <w:r w:rsidRPr="008E5CFC">
        <w:t>§ 18.</w:t>
      </w:r>
      <w:r w:rsidR="00B356EC" w:rsidRPr="008E5CFC">
        <w:t xml:space="preserve"> </w:t>
      </w:r>
      <w:r w:rsidR="00D519AF" w:rsidRPr="008E5CFC">
        <w:t>Postępowanie w sprawach nieuregulowanych umową</w:t>
      </w:r>
    </w:p>
    <w:p w14:paraId="680434FE" w14:textId="4F62CC38" w:rsidR="00B7763C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sprawach nieuregulowanych umową zastosowanie mają odpowiednie przepisy prawa krajowego i wspólnotowego.</w:t>
      </w:r>
    </w:p>
    <w:p w14:paraId="1EDD0A9D" w14:textId="275EB071" w:rsidR="00D519AF" w:rsidRPr="008E5CFC" w:rsidRDefault="00F40FB0" w:rsidP="00354FDB">
      <w:pPr>
        <w:pStyle w:val="Nagwek2"/>
        <w:jc w:val="center"/>
      </w:pPr>
      <w:r w:rsidRPr="008E5CFC">
        <w:t>§ 19.</w:t>
      </w:r>
      <w:r w:rsidR="00B356EC" w:rsidRPr="008E5CFC">
        <w:t xml:space="preserve"> </w:t>
      </w:r>
      <w:r w:rsidR="00D519AF" w:rsidRPr="008E5CFC">
        <w:t>Postanowienia końcowe</w:t>
      </w:r>
    </w:p>
    <w:p w14:paraId="20ECDE63" w14:textId="3A54402D" w:rsidR="00D519AF" w:rsidRPr="008E5CFC" w:rsidRDefault="00D519AF" w:rsidP="00C3338F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zapewniają zgodność umowy z umową o dofinansowanie projektu.</w:t>
      </w:r>
    </w:p>
    <w:p w14:paraId="3A1C3C07" w14:textId="10558DBC" w:rsidR="00D519AF" w:rsidRPr="008E5CFC" w:rsidRDefault="00D519AF" w:rsidP="00C3338F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Umowę sporządzono w </w:t>
      </w:r>
      <w:r w:rsidR="00F40FB0" w:rsidRPr="008E5CFC">
        <w:rPr>
          <w:rFonts w:ascii="Arial" w:hAnsi="Arial" w:cs="Arial"/>
          <w:sz w:val="24"/>
          <w:szCs w:val="24"/>
          <w:lang w:eastAsia="pl-PL"/>
        </w:rPr>
        <w:t>…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9"/>
      </w:r>
      <w:r w:rsidR="00F40FB0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jednobrzmiących egzemplarzach, po jednym dla każdej ze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tron.</w:t>
      </w:r>
    </w:p>
    <w:p w14:paraId="6837BDFE" w14:textId="3A40849B" w:rsidR="00D519AF" w:rsidRPr="008E5CFC" w:rsidRDefault="00D519AF" w:rsidP="00C3338F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Integralną część umowy stanowią następujące załączniki:</w:t>
      </w:r>
    </w:p>
    <w:p w14:paraId="3D80B73A" w14:textId="1BC885D7" w:rsidR="00D519AF" w:rsidRPr="00354FDB" w:rsidRDefault="00D519AF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Załącznik nr 1: Pełnomocnictwa dla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Partnera wiodącego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projektu do reprezentowania Partnerów;</w:t>
      </w:r>
    </w:p>
    <w:p w14:paraId="0E0212E0" w14:textId="2BB491D1" w:rsidR="00D519AF" w:rsidRPr="00354FDB" w:rsidRDefault="00D519AF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Załącznik nr 2: Budżet projektu z podziałem na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Partnera wiodącego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704B80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>Partnerów;</w:t>
      </w:r>
    </w:p>
    <w:p w14:paraId="009AD6F2" w14:textId="77777777" w:rsidR="00D519AF" w:rsidRPr="00354FDB" w:rsidRDefault="00D519AF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>Załącznik nr 3: Harmonogram płatności;</w:t>
      </w:r>
    </w:p>
    <w:p w14:paraId="4F34C4E6" w14:textId="77777777" w:rsidR="00CC58FC" w:rsidRPr="00354FDB" w:rsidRDefault="00CC58FC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>Załącznik nr 4: Zasady przetwarzania danych osobowych.</w:t>
      </w:r>
    </w:p>
    <w:p w14:paraId="64AD7738" w14:textId="322D80ED" w:rsidR="00D519AF" w:rsidRPr="008E5CFC" w:rsidRDefault="00D519AF" w:rsidP="00C3338F">
      <w:pPr>
        <w:keepNext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8E5CFC">
        <w:rPr>
          <w:rFonts w:ascii="Arial" w:hAnsi="Arial" w:cs="Arial"/>
          <w:b/>
          <w:sz w:val="24"/>
          <w:szCs w:val="24"/>
        </w:rPr>
        <w:t>Podpisy i pieczęcie:</w:t>
      </w:r>
    </w:p>
    <w:p w14:paraId="01FB0FFF" w14:textId="4618D629" w:rsidR="00D519AF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projektu: ………………………………………………………………………………</w:t>
      </w:r>
      <w:r w:rsidR="00E82ACA" w:rsidRPr="008E5CFC">
        <w:rPr>
          <w:rFonts w:ascii="Arial" w:hAnsi="Arial" w:cs="Arial"/>
          <w:sz w:val="24"/>
          <w:szCs w:val="24"/>
          <w:lang w:eastAsia="pl-PL"/>
        </w:rPr>
        <w:t>…</w:t>
      </w:r>
    </w:p>
    <w:p w14:paraId="2438F651" w14:textId="4903FCC5" w:rsidR="00D519AF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1: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………………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</w:p>
    <w:p w14:paraId="2C44A899" w14:textId="1441D765" w:rsidR="00D519AF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imieniu Partnera nr 2: …………………………………………………………………………………</w:t>
      </w:r>
    </w:p>
    <w:p w14:paraId="42954220" w14:textId="6FA27C1C" w:rsidR="00AE4AD5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3: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0E5FB4" w:rsidRPr="008E5CFC">
        <w:rPr>
          <w:rFonts w:ascii="Arial" w:hAnsi="Arial" w:cs="Arial"/>
          <w:sz w:val="24"/>
          <w:szCs w:val="24"/>
          <w:lang w:eastAsia="pl-PL"/>
        </w:rPr>
        <w:t>……………</w:t>
      </w:r>
    </w:p>
    <w:p w14:paraId="4535C421" w14:textId="196206B2" w:rsidR="009E3C9D" w:rsidRPr="00363CFB" w:rsidRDefault="009E3C9D" w:rsidP="00C3338F">
      <w:pPr>
        <w:spacing w:after="0" w:line="276" w:lineRule="auto"/>
        <w:rPr>
          <w:rFonts w:ascii="Arial" w:eastAsiaTheme="majorEastAsia" w:hAnsi="Arial" w:cstheme="majorBidi"/>
          <w:b/>
          <w:sz w:val="24"/>
          <w:szCs w:val="32"/>
        </w:rPr>
      </w:pPr>
    </w:p>
    <w:sectPr w:rsidR="009E3C9D" w:rsidRPr="00363CFB" w:rsidSect="00CF6A9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0D8F" w14:textId="77777777" w:rsidR="0063316F" w:rsidRDefault="0063316F" w:rsidP="00D519AF">
      <w:pPr>
        <w:spacing w:after="0" w:line="240" w:lineRule="auto"/>
      </w:pPr>
      <w:r>
        <w:separator/>
      </w:r>
    </w:p>
  </w:endnote>
  <w:endnote w:type="continuationSeparator" w:id="0">
    <w:p w14:paraId="293A8524" w14:textId="77777777" w:rsidR="0063316F" w:rsidRDefault="0063316F" w:rsidP="00D519AF">
      <w:pPr>
        <w:spacing w:after="0" w:line="240" w:lineRule="auto"/>
      </w:pPr>
      <w:r>
        <w:continuationSeparator/>
      </w:r>
    </w:p>
  </w:endnote>
  <w:endnote w:type="continuationNotice" w:id="1">
    <w:p w14:paraId="6EC719FD" w14:textId="77777777" w:rsidR="0063316F" w:rsidRDefault="00633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6595072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C8F94E" w14:textId="49C1E147" w:rsidR="000B352A" w:rsidRPr="007A7982" w:rsidRDefault="000B352A" w:rsidP="007A7982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634B">
              <w:rPr>
                <w:rFonts w:ascii="Arial" w:hAnsi="Arial" w:cs="Arial"/>
                <w:sz w:val="24"/>
                <w:szCs w:val="24"/>
                <w:lang w:val="pl-PL"/>
              </w:rPr>
              <w:t xml:space="preserve">Strona 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E32B0">
              <w:rPr>
                <w:rFonts w:ascii="Arial" w:hAnsi="Arial" w:cs="Arial"/>
                <w:bCs/>
                <w:noProof/>
                <w:sz w:val="24"/>
                <w:szCs w:val="24"/>
              </w:rPr>
              <w:t>15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3634B"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E32B0">
              <w:rPr>
                <w:rFonts w:ascii="Arial" w:hAnsi="Arial" w:cs="Arial"/>
                <w:bCs/>
                <w:noProof/>
                <w:sz w:val="24"/>
                <w:szCs w:val="24"/>
              </w:rPr>
              <w:t>19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4B98" w14:textId="77777777" w:rsidR="000B352A" w:rsidRDefault="000B352A" w:rsidP="00FD004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8CCF" w14:textId="77777777" w:rsidR="0063316F" w:rsidRDefault="0063316F" w:rsidP="00D519AF">
      <w:pPr>
        <w:spacing w:after="0" w:line="240" w:lineRule="auto"/>
      </w:pPr>
      <w:r>
        <w:separator/>
      </w:r>
    </w:p>
  </w:footnote>
  <w:footnote w:type="continuationSeparator" w:id="0">
    <w:p w14:paraId="43C5F27C" w14:textId="77777777" w:rsidR="0063316F" w:rsidRDefault="0063316F" w:rsidP="00D519AF">
      <w:pPr>
        <w:spacing w:after="0" w:line="240" w:lineRule="auto"/>
      </w:pPr>
      <w:r>
        <w:continuationSeparator/>
      </w:r>
    </w:p>
  </w:footnote>
  <w:footnote w:type="continuationNotice" w:id="1">
    <w:p w14:paraId="061A2420" w14:textId="77777777" w:rsidR="0063316F" w:rsidRDefault="0063316F">
      <w:pPr>
        <w:spacing w:after="0" w:line="240" w:lineRule="auto"/>
      </w:pPr>
    </w:p>
  </w:footnote>
  <w:footnote w:id="2">
    <w:p w14:paraId="69D23A57" w14:textId="0667B2F9" w:rsidR="000B352A" w:rsidRPr="002044DC" w:rsidRDefault="000B352A" w:rsidP="002044D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Wzór umowy stanowi minimalny zakres i może być przez Strony uzupełniony o postanowienia niezbędne dla realizacji projektu. Postanowienia stanowiące uzupełnienie wzoru umowy nie mogą być sprzeczne z postanowieniami zawartymi w tym wzorze. W uzasadnionych przypadkach wzór umowy o</w:t>
      </w:r>
      <w:r>
        <w:rPr>
          <w:rFonts w:ascii="Arial" w:hAnsi="Arial" w:cs="Arial"/>
          <w:sz w:val="20"/>
          <w:szCs w:val="20"/>
        </w:rPr>
        <w:t> </w:t>
      </w:r>
      <w:r w:rsidRPr="002044DC">
        <w:rPr>
          <w:rFonts w:ascii="Arial" w:hAnsi="Arial" w:cs="Arial"/>
          <w:sz w:val="20"/>
          <w:szCs w:val="20"/>
        </w:rPr>
        <w:t xml:space="preserve">partnerstwie może być modyfikowany za zgodą </w:t>
      </w:r>
      <w:r>
        <w:rPr>
          <w:rFonts w:ascii="Arial" w:hAnsi="Arial" w:cs="Arial"/>
          <w:sz w:val="20"/>
          <w:szCs w:val="20"/>
        </w:rPr>
        <w:t>IP</w:t>
      </w:r>
      <w:r w:rsidRPr="002044DC">
        <w:rPr>
          <w:rFonts w:ascii="Arial" w:hAnsi="Arial" w:cs="Arial"/>
          <w:sz w:val="20"/>
          <w:szCs w:val="20"/>
        </w:rPr>
        <w:t>.</w:t>
      </w:r>
    </w:p>
  </w:footnote>
  <w:footnote w:id="3">
    <w:p w14:paraId="4114FAB1" w14:textId="03328D7D" w:rsidR="000B352A" w:rsidRPr="002044DC" w:rsidRDefault="000B352A" w:rsidP="002044DC">
      <w:pPr>
        <w:spacing w:after="0" w:line="276" w:lineRule="auto"/>
        <w:rPr>
          <w:rFonts w:ascii="Arial" w:hAnsi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Rozumianym jako Partner wiodący, zgodnie z art. 39 ust. 9 pkt 12 ustawy z dnia 28 kwietnia 2022 r. o zasadach realizacji zadań finansowanych ze środków europejskich w perspektywie finansowej 2021-2027 (Dz. U. z 2022 r., poz. 1079).</w:t>
      </w:r>
    </w:p>
  </w:footnote>
  <w:footnote w:id="4">
    <w:p w14:paraId="69CD61BA" w14:textId="76486C63" w:rsidR="000B352A" w:rsidRPr="00AD19BC" w:rsidRDefault="000B352A" w:rsidP="00AD19BC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0"/>
          <w:szCs w:val="20"/>
          <w:lang w:eastAsia="pl-PL"/>
        </w:rPr>
      </w:pPr>
      <w:r w:rsidRPr="00AD19B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D19BC">
        <w:rPr>
          <w:rFonts w:ascii="Arial" w:hAnsi="Arial" w:cs="Arial"/>
          <w:sz w:val="20"/>
          <w:szCs w:val="20"/>
        </w:rPr>
        <w:t xml:space="preserve"> Należy wypełnić </w:t>
      </w:r>
      <w:r w:rsidRPr="00AD19BC">
        <w:rPr>
          <w:rFonts w:ascii="Arial" w:hAnsi="Arial" w:cs="Arial"/>
          <w:sz w:val="20"/>
          <w:szCs w:val="20"/>
          <w:lang w:eastAsia="pl-PL"/>
        </w:rPr>
        <w:t>w przypadku, kiedy na etapie podpisywania umowy o partnerstwie jest znany numer wniosku o dofinansowanie projektu nadany w lokalnym systemie IGA.</w:t>
      </w:r>
    </w:p>
  </w:footnote>
  <w:footnote w:id="5">
    <w:p w14:paraId="7AC8A740" w14:textId="075A6780" w:rsidR="000B352A" w:rsidRPr="00370023" w:rsidRDefault="000B352A">
      <w:pPr>
        <w:pStyle w:val="Tekstprzypisudolnego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6">
    <w:p w14:paraId="18A559FD" w14:textId="3047EC96" w:rsidR="000B352A" w:rsidRPr="001236E1" w:rsidRDefault="000B352A">
      <w:pPr>
        <w:pStyle w:val="Tekstprzypisudolnego"/>
        <w:rPr>
          <w:rFonts w:ascii="Arial" w:hAnsi="Arial" w:cs="Arial"/>
          <w:lang w:val="pl-PL"/>
        </w:rPr>
      </w:pPr>
      <w:r w:rsidRPr="001236E1">
        <w:rPr>
          <w:rStyle w:val="Odwoanieprzypisudolnego"/>
          <w:rFonts w:ascii="Arial" w:hAnsi="Arial" w:cs="Arial"/>
        </w:rPr>
        <w:footnoteRef/>
      </w:r>
      <w:r w:rsidRPr="001236E1">
        <w:rPr>
          <w:rFonts w:ascii="Arial" w:hAnsi="Arial" w:cs="Arial"/>
        </w:rPr>
        <w:t xml:space="preserve"> </w:t>
      </w:r>
      <w:r w:rsidRPr="001236E1">
        <w:rPr>
          <w:rFonts w:ascii="Arial" w:hAnsi="Arial" w:cs="Arial"/>
          <w:lang w:val="pl-PL"/>
        </w:rPr>
        <w:t xml:space="preserve">Warunek nie dotyczy Wnioskodawcy będącego </w:t>
      </w:r>
      <w:r w:rsidRPr="001236E1">
        <w:rPr>
          <w:rFonts w:ascii="Arial" w:hAnsi="Arial" w:cs="Arial"/>
          <w:lang w:eastAsia="pl-PL"/>
        </w:rPr>
        <w:t>jednostk</w:t>
      </w:r>
      <w:r w:rsidRPr="001236E1">
        <w:rPr>
          <w:rFonts w:ascii="Arial" w:hAnsi="Arial" w:cs="Arial"/>
          <w:lang w:val="pl-PL" w:eastAsia="pl-PL"/>
        </w:rPr>
        <w:t>ą</w:t>
      </w:r>
      <w:r w:rsidRPr="001236E1">
        <w:rPr>
          <w:rFonts w:ascii="Arial" w:hAnsi="Arial" w:cs="Arial"/>
          <w:lang w:eastAsia="pl-PL"/>
        </w:rPr>
        <w:t xml:space="preserve"> sektora finansów publicznych.</w:t>
      </w:r>
    </w:p>
  </w:footnote>
  <w:footnote w:id="7">
    <w:p w14:paraId="072B0506" w14:textId="25D9EB9A" w:rsidR="000B352A" w:rsidRPr="007E79A1" w:rsidRDefault="000B352A" w:rsidP="00B356EC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iCs/>
          <w:lang w:eastAsia="pl-PL"/>
        </w:rPr>
        <w:t>Gremium podejmujące decyzje</w:t>
      </w:r>
      <w:r w:rsidRPr="007E79A1">
        <w:rPr>
          <w:rFonts w:ascii="Arial" w:hAnsi="Arial" w:cs="Arial"/>
        </w:rPr>
        <w:t xml:space="preserve"> w partnerstwie odpowiadające za wspólne zarządzanie projektem, o</w:t>
      </w:r>
      <w:r>
        <w:rPr>
          <w:rFonts w:ascii="Arial" w:hAnsi="Arial" w:cs="Arial"/>
          <w:lang w:val="pl-PL"/>
        </w:rPr>
        <w:t> </w:t>
      </w:r>
      <w:r w:rsidRPr="007E79A1">
        <w:rPr>
          <w:rFonts w:ascii="Arial" w:hAnsi="Arial" w:cs="Arial"/>
        </w:rPr>
        <w:t xml:space="preserve">którym mowa w </w:t>
      </w:r>
      <w:r w:rsidRPr="007E79A1">
        <w:rPr>
          <w:rFonts w:ascii="Arial" w:hAnsi="Arial" w:cs="Arial"/>
          <w:lang w:eastAsia="pl-PL"/>
        </w:rPr>
        <w:t>§ 5. ust.</w:t>
      </w:r>
      <w:r>
        <w:rPr>
          <w:rFonts w:ascii="Arial" w:hAnsi="Arial" w:cs="Arial"/>
          <w:lang w:val="pl-PL" w:eastAsia="pl-PL"/>
        </w:rPr>
        <w:t xml:space="preserve"> </w:t>
      </w:r>
      <w:r w:rsidRPr="007E79A1">
        <w:rPr>
          <w:rFonts w:ascii="Arial" w:hAnsi="Arial" w:cs="Arial"/>
          <w:lang w:eastAsia="pl-PL"/>
        </w:rPr>
        <w:t xml:space="preserve">1. </w:t>
      </w:r>
      <w:r w:rsidRPr="007E79A1">
        <w:rPr>
          <w:rFonts w:ascii="Arial" w:hAnsi="Arial" w:cs="Arial"/>
        </w:rPr>
        <w:t xml:space="preserve">dotyczącym </w:t>
      </w:r>
      <w:r w:rsidRPr="007E79A1">
        <w:rPr>
          <w:rFonts w:ascii="Arial" w:hAnsi="Arial" w:cs="Arial"/>
          <w:bCs/>
          <w:lang w:eastAsia="pl-PL"/>
        </w:rPr>
        <w:t>organizacji wewnętrznej partnerstwa.</w:t>
      </w:r>
    </w:p>
  </w:footnote>
  <w:footnote w:id="8">
    <w:p w14:paraId="186C729A" w14:textId="77777777" w:rsidR="000B352A" w:rsidRPr="007E79A1" w:rsidRDefault="000B352A" w:rsidP="00E15ECB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9">
    <w:p w14:paraId="137532FF" w14:textId="77777777" w:rsidR="000B352A" w:rsidRPr="007E79A1" w:rsidRDefault="000B352A" w:rsidP="00E15ECB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10">
    <w:p w14:paraId="0EF09BF6" w14:textId="7C016A88" w:rsidR="000B352A" w:rsidRPr="00370023" w:rsidRDefault="000B352A">
      <w:pPr>
        <w:pStyle w:val="Tekstprzypisudolnego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11">
    <w:p w14:paraId="29AFC660" w14:textId="374BFD4C" w:rsidR="000B352A" w:rsidRPr="007628DA" w:rsidRDefault="000B352A" w:rsidP="00324EBB">
      <w:pPr>
        <w:autoSpaceDE w:val="0"/>
        <w:autoSpaceDN w:val="0"/>
        <w:adjustRightInd w:val="0"/>
        <w:spacing w:after="0" w:line="276" w:lineRule="auto"/>
        <w:rPr>
          <w:rFonts w:ascii="Arial" w:hAnsi="Arial"/>
          <w:sz w:val="20"/>
          <w:szCs w:val="20"/>
        </w:rPr>
      </w:pPr>
      <w:r w:rsidRPr="007628DA">
        <w:rPr>
          <w:rStyle w:val="Odwoanieprzypisudolnego"/>
          <w:rFonts w:ascii="Arial" w:hAnsi="Arial"/>
          <w:sz w:val="20"/>
          <w:szCs w:val="20"/>
        </w:rPr>
        <w:footnoteRef/>
      </w:r>
      <w:r w:rsidRPr="007628DA">
        <w:rPr>
          <w:rFonts w:ascii="Arial" w:hAnsi="Arial"/>
          <w:sz w:val="20"/>
          <w:szCs w:val="20"/>
        </w:rPr>
        <w:t xml:space="preserve"> </w:t>
      </w:r>
      <w:r w:rsidRPr="007628DA">
        <w:rPr>
          <w:rFonts w:ascii="Arial" w:hAnsi="Arial" w:cs="Arial"/>
          <w:sz w:val="20"/>
          <w:szCs w:val="20"/>
          <w:lang w:eastAsia="pl-PL"/>
        </w:rPr>
        <w:t xml:space="preserve">§ 6. </w:t>
      </w:r>
      <w:r w:rsidR="007628DA">
        <w:rPr>
          <w:rFonts w:ascii="Arial" w:hAnsi="Arial" w:cs="Arial"/>
          <w:sz w:val="20"/>
          <w:szCs w:val="20"/>
          <w:lang w:eastAsia="pl-PL"/>
        </w:rPr>
        <w:t>N</w:t>
      </w:r>
      <w:r w:rsidRPr="007628DA">
        <w:rPr>
          <w:rFonts w:ascii="Arial" w:hAnsi="Arial" w:cs="Arial"/>
          <w:sz w:val="20"/>
          <w:szCs w:val="20"/>
          <w:lang w:eastAsia="pl-PL"/>
        </w:rPr>
        <w:t>ależy zmodyfikować odpowiednio w przypadku, gdy nie wystąpią przepływy finansowe pomiędzy Stronami w związku z realizacją projektu. Dotyczy to także obowiązku wnoszenia wkładu własnego przez Partnerów.</w:t>
      </w:r>
    </w:p>
  </w:footnote>
  <w:footnote w:id="12">
    <w:p w14:paraId="1BC28AA9" w14:textId="55D06336" w:rsidR="000B352A" w:rsidRPr="007628DA" w:rsidRDefault="000B352A" w:rsidP="00324EBB">
      <w:pPr>
        <w:pStyle w:val="Tekstprzypisudolnego"/>
        <w:spacing w:line="276" w:lineRule="auto"/>
        <w:rPr>
          <w:lang w:val="pl-PL"/>
        </w:rPr>
      </w:pPr>
      <w:r w:rsidRPr="007628DA">
        <w:rPr>
          <w:rFonts w:ascii="Arial" w:hAnsi="Arial" w:cs="Arial"/>
          <w:vertAlign w:val="superscript"/>
        </w:rPr>
        <w:footnoteRef/>
      </w:r>
      <w:r w:rsidRPr="007628DA">
        <w:rPr>
          <w:rFonts w:ascii="Arial" w:hAnsi="Arial" w:cs="Arial"/>
        </w:rPr>
        <w:t xml:space="preserve"> Należy uzupełnić.</w:t>
      </w:r>
    </w:p>
  </w:footnote>
  <w:footnote w:id="13">
    <w:p w14:paraId="1C6242D5" w14:textId="48268DC9" w:rsidR="000B352A" w:rsidRPr="007628DA" w:rsidRDefault="000B352A" w:rsidP="00324EBB">
      <w:pPr>
        <w:pStyle w:val="Tekstprzypisudolnego"/>
        <w:spacing w:line="276" w:lineRule="auto"/>
        <w:rPr>
          <w:lang w:val="pl-PL"/>
        </w:rPr>
      </w:pPr>
      <w:r w:rsidRPr="007628DA">
        <w:rPr>
          <w:rFonts w:ascii="Arial" w:hAnsi="Arial" w:cs="Arial"/>
          <w:vertAlign w:val="superscript"/>
        </w:rPr>
        <w:footnoteRef/>
      </w:r>
      <w:r w:rsidRPr="007628DA">
        <w:rPr>
          <w:rFonts w:ascii="Arial" w:hAnsi="Arial" w:cs="Arial"/>
        </w:rPr>
        <w:t xml:space="preserve"> Należy uzupełnić.</w:t>
      </w:r>
    </w:p>
  </w:footnote>
  <w:footnote w:id="14">
    <w:p w14:paraId="575A26F7" w14:textId="77777777" w:rsidR="000B352A" w:rsidRPr="00265D36" w:rsidRDefault="000B352A" w:rsidP="00324EBB">
      <w:pPr>
        <w:pStyle w:val="Tekstprzypisudolnego"/>
        <w:spacing w:line="276" w:lineRule="auto"/>
      </w:pPr>
      <w:r w:rsidRPr="007628DA">
        <w:rPr>
          <w:rStyle w:val="Odwoanieprzypisudolnego"/>
          <w:rFonts w:ascii="Arial" w:hAnsi="Arial" w:cs="Arial"/>
        </w:rPr>
        <w:footnoteRef/>
      </w:r>
      <w:r w:rsidRPr="007628DA">
        <w:rPr>
          <w:rFonts w:ascii="Arial" w:hAnsi="Arial" w:cs="Arial"/>
        </w:rPr>
        <w:t xml:space="preserve"> Podział środków powinien uwzględnić również koszty pośrednie.</w:t>
      </w:r>
    </w:p>
  </w:footnote>
  <w:footnote w:id="15">
    <w:p w14:paraId="3895C69F" w14:textId="05B676AB" w:rsidR="000B352A" w:rsidRPr="00265D36" w:rsidRDefault="000B352A" w:rsidP="00324E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65D36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65D36">
        <w:rPr>
          <w:rFonts w:ascii="Arial" w:hAnsi="Arial" w:cs="Arial"/>
          <w:sz w:val="20"/>
          <w:szCs w:val="20"/>
        </w:rPr>
        <w:t xml:space="preserve"> 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Zapis dotyczy wyłącznie przypadku, gdy w ramach projektu wnoszony jest wkład własny 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 projektu oraz Partnerów.</w:t>
      </w:r>
    </w:p>
  </w:footnote>
  <w:footnote w:id="16">
    <w:p w14:paraId="64F18306" w14:textId="69C15D3E" w:rsidR="000B352A" w:rsidRPr="00265D36" w:rsidRDefault="000B352A" w:rsidP="00324EBB">
      <w:pPr>
        <w:pStyle w:val="Tekstprzypisudolnego"/>
        <w:spacing w:line="276" w:lineRule="auto"/>
        <w:jc w:val="both"/>
        <w:rPr>
          <w:rFonts w:ascii="Arial" w:hAnsi="Arial" w:cs="Arial"/>
          <w:lang w:val="pl-P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</w:t>
      </w:r>
      <w:r w:rsidRPr="00265D36">
        <w:rPr>
          <w:rFonts w:ascii="Arial" w:hAnsi="Arial" w:cs="Arial"/>
          <w:lang w:eastAsia="pl-PL"/>
        </w:rPr>
        <w:t xml:space="preserve">Należy odpowiednio zmienić w zależności od </w:t>
      </w:r>
      <w:r w:rsidRPr="00265D36">
        <w:rPr>
          <w:rFonts w:ascii="Arial" w:hAnsi="Arial" w:cs="Arial"/>
          <w:lang w:val="pl-PL" w:eastAsia="pl-PL"/>
        </w:rPr>
        <w:t>liczby</w:t>
      </w:r>
      <w:r w:rsidRPr="00265D36">
        <w:rPr>
          <w:rFonts w:ascii="Arial" w:hAnsi="Arial" w:cs="Arial"/>
          <w:lang w:eastAsia="pl-PL"/>
        </w:rPr>
        <w:t xml:space="preserve"> Partnerów otrzymujących środki w formie zaliczki.</w:t>
      </w:r>
    </w:p>
  </w:footnote>
  <w:footnote w:id="17">
    <w:p w14:paraId="203C5F0A" w14:textId="77777777" w:rsidR="000B352A" w:rsidRPr="00265D36" w:rsidRDefault="000B352A" w:rsidP="00324EBB">
      <w:pPr>
        <w:pStyle w:val="Tekstprzypisudolnego"/>
        <w:spacing w:line="276" w:lineRule="auto"/>
        <w:rPr>
          <w:rFonts w:ascii="Arial" w:hAnsi="Arial" w:cs="Aria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Należy wykreślić, jeśli Strony postanowią, że zabezpieczenie nie jest wymagane.</w:t>
      </w:r>
    </w:p>
  </w:footnote>
  <w:footnote w:id="18">
    <w:p w14:paraId="482803EC" w14:textId="4C08EDF3" w:rsidR="000B352A" w:rsidRPr="00037AC9" w:rsidRDefault="000B352A" w:rsidP="00324EBB">
      <w:pPr>
        <w:pStyle w:val="Tekstprzypisudolnego"/>
        <w:spacing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pl-PL"/>
        </w:rPr>
        <w:footnoteRef/>
      </w:r>
      <w:r w:rsidRPr="00037AC9">
        <w:rPr>
          <w:rFonts w:ascii="Arial" w:hAnsi="Arial" w:cs="Arial"/>
          <w:vertAlign w:val="superscript"/>
          <w:lang w:val="pl-PL" w:eastAsia="pl-PL"/>
        </w:rPr>
        <w:t xml:space="preserve"> </w:t>
      </w:r>
      <w:r w:rsidRPr="00037AC9">
        <w:rPr>
          <w:rFonts w:ascii="Arial" w:hAnsi="Arial" w:cs="Arial"/>
          <w:lang w:val="pl-PL" w:eastAsia="pl-PL"/>
        </w:rPr>
        <w:t>Należy uzupełnić.</w:t>
      </w:r>
    </w:p>
  </w:footnote>
  <w:footnote w:id="19">
    <w:p w14:paraId="4716BEA6" w14:textId="4BCC64F6" w:rsidR="000B352A" w:rsidRPr="00037AC9" w:rsidRDefault="000B352A" w:rsidP="00C269F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highlight w:val="yellow"/>
          <w:lang w:eastAsia="pl-PL"/>
        </w:rPr>
      </w:pPr>
      <w:r w:rsidRPr="00037AC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37AC9">
        <w:rPr>
          <w:rFonts w:ascii="Arial" w:hAnsi="Arial" w:cs="Arial"/>
          <w:sz w:val="20"/>
          <w:szCs w:val="20"/>
        </w:rPr>
        <w:t xml:space="preserve"> </w:t>
      </w:r>
      <w:r w:rsidRPr="00037AC9">
        <w:rPr>
          <w:rFonts w:ascii="Arial" w:hAnsi="Arial" w:cs="Arial"/>
          <w:sz w:val="20"/>
          <w:szCs w:val="20"/>
          <w:lang w:eastAsia="pl-PL"/>
        </w:rPr>
        <w:t>Przepis nie dotyczy sytuacji, gdy przepisy odrębne wymagają przepływu środków przez rachunek dochodów podmiotu tworzącego partnerstwo lub gdy wypłata środków odbywać się będzie z ogólnego rachunku bankowego utworzonego do obsługi Priorytetu/Działania przez Instytucję Zarządzającą lub Instytucję Pośredniczącą.</w:t>
      </w:r>
    </w:p>
  </w:footnote>
  <w:footnote w:id="20">
    <w:p w14:paraId="40387DA6" w14:textId="34464A94" w:rsidR="000B352A" w:rsidRPr="00037AC9" w:rsidRDefault="000B352A" w:rsidP="00C269FE">
      <w:pPr>
        <w:pStyle w:val="Tekstprzypisudolnego"/>
        <w:spacing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en-US"/>
        </w:rPr>
        <w:footnoteRef/>
      </w:r>
      <w:r w:rsidRPr="00037AC9">
        <w:rPr>
          <w:rFonts w:ascii="Arial" w:hAnsi="Arial" w:cs="Arial"/>
          <w:lang w:val="pl-PL" w:eastAsia="en-US"/>
        </w:rPr>
        <w:t xml:space="preserve"> Należy uzupełnić.</w:t>
      </w:r>
    </w:p>
  </w:footnote>
  <w:footnote w:id="21">
    <w:p w14:paraId="4E9CD31A" w14:textId="406A053C" w:rsidR="000B352A" w:rsidRPr="00E15ECB" w:rsidRDefault="000B352A" w:rsidP="00C269F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15ECB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15ECB">
        <w:rPr>
          <w:rFonts w:ascii="Arial" w:hAnsi="Arial" w:cs="Arial"/>
          <w:sz w:val="20"/>
          <w:szCs w:val="20"/>
        </w:rPr>
        <w:t xml:space="preserve"> Należy wskazać sposób postępowania </w:t>
      </w:r>
      <w:r w:rsidRPr="00432D1B">
        <w:rPr>
          <w:rFonts w:ascii="Arial" w:hAnsi="Arial" w:cs="Arial"/>
          <w:sz w:val="20"/>
          <w:szCs w:val="20"/>
        </w:rPr>
        <w:t xml:space="preserve">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432D1B">
        <w:rPr>
          <w:rFonts w:ascii="Arial" w:hAnsi="Arial" w:cs="Arial"/>
          <w:sz w:val="20"/>
          <w:szCs w:val="20"/>
        </w:rPr>
        <w:t xml:space="preserve"> projektu</w:t>
      </w:r>
      <w:r w:rsidRPr="00E15ECB">
        <w:rPr>
          <w:rFonts w:ascii="Arial" w:hAnsi="Arial" w:cs="Arial"/>
          <w:sz w:val="20"/>
          <w:szCs w:val="20"/>
        </w:rPr>
        <w:t xml:space="preserve"> w stosunku do Partnerów projektu w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sytuacji zastosowania reguły proporcjonalności z powodu nieosiągnięcia założeń projektu z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winy Partnera.</w:t>
      </w:r>
    </w:p>
  </w:footnote>
  <w:footnote w:id="22">
    <w:p w14:paraId="715B5C64" w14:textId="77777777" w:rsidR="000B352A" w:rsidRPr="00E15ECB" w:rsidRDefault="000B352A" w:rsidP="00C269FE">
      <w:pPr>
        <w:pStyle w:val="Tekstprzypisudolnego"/>
        <w:spacing w:line="276" w:lineRule="auto"/>
        <w:rPr>
          <w:rFonts w:ascii="Arial" w:hAnsi="Arial" w:cs="Arial"/>
        </w:rPr>
      </w:pPr>
      <w:r w:rsidRPr="00E15ECB">
        <w:rPr>
          <w:rStyle w:val="Odwoanieprzypisudolnego"/>
          <w:rFonts w:ascii="Arial" w:hAnsi="Arial" w:cs="Arial"/>
        </w:rPr>
        <w:footnoteRef/>
      </w:r>
      <w:r w:rsidRPr="00E15ECB">
        <w:rPr>
          <w:rFonts w:ascii="Arial" w:hAnsi="Arial" w:cs="Arial"/>
        </w:rPr>
        <w:t xml:space="preserve"> Należy wykreślić, jeśli </w:t>
      </w:r>
      <w:r w:rsidRPr="00E15ECB">
        <w:rPr>
          <w:rFonts w:ascii="Arial" w:hAnsi="Arial"/>
          <w:lang w:val="pl-PL"/>
        </w:rPr>
        <w:t>S</w:t>
      </w:r>
      <w:r w:rsidRPr="00E15ECB">
        <w:rPr>
          <w:rFonts w:ascii="Arial" w:hAnsi="Arial" w:cs="Arial"/>
        </w:rPr>
        <w:t>trony postanowią inaczej.</w:t>
      </w:r>
    </w:p>
  </w:footnote>
  <w:footnote w:id="23">
    <w:p w14:paraId="4A4589AA" w14:textId="53F3F770" w:rsidR="000B352A" w:rsidRPr="007A7982" w:rsidRDefault="000B352A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7A7982">
        <w:rPr>
          <w:rStyle w:val="Odwoanieprzypisudolnego"/>
          <w:rFonts w:ascii="Arial" w:hAnsi="Arial" w:cs="Arial"/>
        </w:rPr>
        <w:footnoteRef/>
      </w:r>
      <w:r w:rsidRPr="007A7982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Jeśli dotyczy</w:t>
      </w:r>
      <w:r w:rsidRPr="007A7982">
        <w:rPr>
          <w:rFonts w:ascii="Arial" w:hAnsi="Arial" w:cs="Arial"/>
          <w:lang w:val="pl-PL"/>
        </w:rPr>
        <w:t>.</w:t>
      </w:r>
    </w:p>
  </w:footnote>
  <w:footnote w:id="24">
    <w:p w14:paraId="14A1FA3D" w14:textId="4F0755C2" w:rsidR="000B352A" w:rsidRPr="00CE6663" w:rsidRDefault="000B352A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CE6663">
        <w:rPr>
          <w:rStyle w:val="Odwoanieprzypisudolnego"/>
          <w:rFonts w:ascii="Arial" w:hAnsi="Arial" w:cs="Arial"/>
        </w:rPr>
        <w:footnoteRef/>
      </w:r>
      <w:r w:rsidRPr="00CE6663">
        <w:rPr>
          <w:rFonts w:ascii="Arial" w:hAnsi="Arial" w:cs="Arial"/>
        </w:rPr>
        <w:t xml:space="preserve"> </w:t>
      </w:r>
      <w:r w:rsidRPr="00CE6663">
        <w:rPr>
          <w:rFonts w:ascii="Arial" w:hAnsi="Arial" w:cs="Arial"/>
          <w:lang w:val="pl-PL"/>
        </w:rPr>
        <w:t>Całkowity koszt projektu obejmuje koszty kwalifikowalne i niekwalifikowalne. Koszt projektu należy przeliczyć według kursu Europejskiego Banku Centralnego z przedostatniego dnia pracy Komisji Europejskiej w miesiącu poprzedzającym miesiąc podpisania umowy o dofinansowanie projektu.</w:t>
      </w:r>
    </w:p>
  </w:footnote>
  <w:footnote w:id="25">
    <w:p w14:paraId="7E73A545" w14:textId="59F165B4" w:rsidR="000B352A" w:rsidRPr="00AF6CDD" w:rsidRDefault="000B352A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AF6CDD">
        <w:rPr>
          <w:rStyle w:val="Odwoanieprzypisudolnego"/>
          <w:rFonts w:ascii="Arial" w:hAnsi="Arial" w:cs="Arial"/>
        </w:rPr>
        <w:footnoteRef/>
      </w:r>
      <w:r w:rsidRPr="00AF6CDD">
        <w:rPr>
          <w:rFonts w:ascii="Arial" w:hAnsi="Arial" w:cs="Arial"/>
        </w:rPr>
        <w:t xml:space="preserve"> </w:t>
      </w:r>
      <w:r w:rsidRPr="00AF6CDD">
        <w:rPr>
          <w:rFonts w:ascii="Arial" w:hAnsi="Arial" w:cs="Arial"/>
          <w:lang w:val="pl-PL"/>
        </w:rPr>
        <w:t>Dotyczy podmiotu, o którym mowa w art. 4, art. 5 ust. 1 i art. 6 ustawy z dnia 11 września 2019 r. – Prawo zamówień publicznych, niebędącego podmiotem inicjującym projekt partnerski.</w:t>
      </w:r>
    </w:p>
  </w:footnote>
  <w:footnote w:id="26">
    <w:p w14:paraId="04147755" w14:textId="77777777" w:rsidR="00354FDB" w:rsidRPr="009327E7" w:rsidRDefault="00354FDB" w:rsidP="00354FDB">
      <w:pPr>
        <w:autoSpaceDE w:val="0"/>
        <w:autoSpaceDN w:val="0"/>
        <w:adjustRightInd w:val="0"/>
        <w:spacing w:after="0" w:line="276" w:lineRule="auto"/>
        <w:rPr>
          <w:rFonts w:ascii="Arial" w:hAnsi="Arial"/>
          <w:sz w:val="20"/>
          <w:szCs w:val="20"/>
          <w:highlight w:val="yellow"/>
        </w:rPr>
      </w:pPr>
      <w:r w:rsidRPr="009327E7">
        <w:rPr>
          <w:rStyle w:val="Odwoanieprzypisudolnego"/>
          <w:rFonts w:ascii="Arial" w:hAnsi="Arial"/>
          <w:sz w:val="20"/>
          <w:szCs w:val="20"/>
        </w:rPr>
        <w:footnoteRef/>
      </w:r>
      <w:r w:rsidRPr="009327E7">
        <w:rPr>
          <w:rFonts w:ascii="Arial" w:hAnsi="Arial"/>
          <w:sz w:val="20"/>
          <w:szCs w:val="20"/>
        </w:rPr>
        <w:t xml:space="preserve"> 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Należy dostosować do uregulowań przyjętych w ramach partnerstwa. Należy skreślić, jeśli zabezpieczenie nie będzie ustanawiane. Jeśli zabezpieczenie będzie wnoszone </w:t>
      </w:r>
      <w:r>
        <w:rPr>
          <w:rFonts w:ascii="Arial" w:hAnsi="Arial" w:cs="Arial"/>
          <w:sz w:val="20"/>
          <w:szCs w:val="20"/>
          <w:lang w:eastAsia="pl-PL"/>
        </w:rPr>
        <w:t>Partnerowi wiodącemu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 projektu, należy wskazać formy zabezpieczenia składanego przez poszczególne podmioty oraz termin, na jaki zabezpieczenie jest ustanawiane.</w:t>
      </w:r>
    </w:p>
  </w:footnote>
  <w:footnote w:id="27">
    <w:p w14:paraId="2957F65F" w14:textId="4067134B" w:rsidR="000B352A" w:rsidRPr="009327E7" w:rsidRDefault="000B352A" w:rsidP="00C269FE">
      <w:pPr>
        <w:pStyle w:val="Tekstprzypisudolnego"/>
        <w:spacing w:line="276" w:lineRule="auto"/>
        <w:rPr>
          <w:rFonts w:ascii="Arial" w:hAnsi="Arial" w:cs="Arial"/>
        </w:rPr>
      </w:pPr>
      <w:r w:rsidRPr="009327E7">
        <w:rPr>
          <w:rStyle w:val="Odwoanieprzypisudolnego"/>
          <w:rFonts w:ascii="Arial" w:hAnsi="Arial" w:cs="Arial"/>
        </w:rPr>
        <w:footnoteRef/>
      </w:r>
      <w:r w:rsidRPr="009327E7">
        <w:rPr>
          <w:rFonts w:ascii="Arial" w:hAnsi="Arial" w:cs="Arial"/>
        </w:rPr>
        <w:t xml:space="preserve"> </w:t>
      </w:r>
      <w:r w:rsidRPr="009327E7">
        <w:rPr>
          <w:rFonts w:ascii="Arial" w:hAnsi="Arial" w:cs="Arial"/>
          <w:lang w:eastAsia="pl-PL"/>
        </w:rPr>
        <w:t xml:space="preserve">Nie wcześniej niż do dnia zatwierdzenia przez </w:t>
      </w:r>
      <w:r>
        <w:rPr>
          <w:rFonts w:ascii="Arial" w:hAnsi="Arial" w:cs="Arial"/>
          <w:lang w:val="pl-PL" w:eastAsia="pl-PL"/>
        </w:rPr>
        <w:t>I</w:t>
      </w:r>
      <w:r w:rsidRPr="009327E7">
        <w:rPr>
          <w:rFonts w:ascii="Arial" w:hAnsi="Arial" w:cs="Arial"/>
          <w:lang w:val="pl-PL" w:eastAsia="pl-PL"/>
        </w:rPr>
        <w:t>P</w:t>
      </w:r>
      <w:r w:rsidRPr="009327E7">
        <w:rPr>
          <w:rFonts w:ascii="Arial" w:hAnsi="Arial" w:cs="Arial"/>
          <w:lang w:eastAsia="pl-PL"/>
        </w:rPr>
        <w:t xml:space="preserve"> wniosku o płatność końcową i upływu okresu trwałości, jeśli dotyczy.</w:t>
      </w:r>
    </w:p>
  </w:footnote>
  <w:footnote w:id="28">
    <w:p w14:paraId="2E93636B" w14:textId="77777777" w:rsidR="000B352A" w:rsidRPr="00326286" w:rsidRDefault="000B352A" w:rsidP="00C269FE">
      <w:pPr>
        <w:pStyle w:val="Tekstprzypisudolnego"/>
        <w:spacing w:line="276" w:lineRule="auto"/>
        <w:rPr>
          <w:rFonts w:ascii="Arial" w:hAnsi="Arial" w:cs="Aria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W tym ustępie istnieje</w:t>
      </w:r>
      <w:r w:rsidRPr="00326286">
        <w:rPr>
          <w:rFonts w:ascii="Arial" w:hAnsi="Arial" w:cs="Arial"/>
          <w:lang w:eastAsia="pl-P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możliwość wskazania katalogu konkretnych przypadków skutkujących rozwiązaniem umowy.</w:t>
      </w:r>
    </w:p>
  </w:footnote>
  <w:footnote w:id="29">
    <w:p w14:paraId="3D2B16C0" w14:textId="7F677C06" w:rsidR="000B352A" w:rsidRPr="00326286" w:rsidRDefault="000B352A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lang w:val="pl-PL"/>
        </w:rPr>
        <w:t>Należy uzupełnić.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D6DA" w14:textId="766F0176" w:rsidR="00CF6A98" w:rsidRDefault="00845912">
    <w:pPr>
      <w:pStyle w:val="Nagwek"/>
    </w:pPr>
    <w:r w:rsidRPr="00D64913">
      <w:rPr>
        <w:noProof/>
        <w:lang w:val="pl-PL" w:eastAsia="pl-PL"/>
      </w:rPr>
      <w:drawing>
        <wp:inline distT="0" distB="0" distL="0" distR="0" wp14:anchorId="1B980C72" wp14:editId="6B71197F">
          <wp:extent cx="5760720" cy="751840"/>
          <wp:effectExtent l="0" t="0" r="0" b="0"/>
          <wp:docPr id="2" name="Obraz 2" descr="C:\Users\malgorzata.pisarek\AppData\Local\Microsoft\Windows\INetCache\Content.Outlook\OY86RECT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gorzata.pisarek\AppData\Local\Microsoft\Windows\INetCache\Content.Outlook\OY86RECT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655E" w14:textId="7801CC3D" w:rsidR="00CF6A98" w:rsidRDefault="00CF6A98">
    <w:pPr>
      <w:pStyle w:val="Nagwek"/>
    </w:pPr>
    <w:r>
      <w:rPr>
        <w:noProof/>
        <w:lang w:val="pl-PL" w:eastAsia="pl-PL"/>
      </w:rPr>
      <w:drawing>
        <wp:inline distT="0" distB="0" distL="0" distR="0" wp14:anchorId="360D599D" wp14:editId="3933AA1C">
          <wp:extent cx="5760085" cy="493395"/>
          <wp:effectExtent l="0" t="0" r="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10394D" w14:textId="6429EF53" w:rsidR="000B352A" w:rsidRDefault="000B352A" w:rsidP="00FB2CB9">
    <w:pPr>
      <w:pStyle w:val="Nagwek"/>
      <w:tabs>
        <w:tab w:val="clear" w:pos="4536"/>
        <w:tab w:val="clear" w:pos="9072"/>
        <w:tab w:val="left" w:pos="16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3E5"/>
    <w:multiLevelType w:val="hybridMultilevel"/>
    <w:tmpl w:val="3D86B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310"/>
    <w:multiLevelType w:val="hybridMultilevel"/>
    <w:tmpl w:val="963E68E8"/>
    <w:lvl w:ilvl="0" w:tplc="06BA7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099"/>
    <w:multiLevelType w:val="hybridMultilevel"/>
    <w:tmpl w:val="D514E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70D8"/>
    <w:multiLevelType w:val="hybridMultilevel"/>
    <w:tmpl w:val="71E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325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36ED"/>
    <w:multiLevelType w:val="hybridMultilevel"/>
    <w:tmpl w:val="7F8ED58A"/>
    <w:lvl w:ilvl="0" w:tplc="B9B4DB86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2CC6FEA6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273CB"/>
    <w:multiLevelType w:val="hybridMultilevel"/>
    <w:tmpl w:val="8642024A"/>
    <w:lvl w:ilvl="0" w:tplc="34B6B20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0AED"/>
    <w:multiLevelType w:val="hybridMultilevel"/>
    <w:tmpl w:val="9780A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A5922"/>
    <w:multiLevelType w:val="hybridMultilevel"/>
    <w:tmpl w:val="8ADA6DF0"/>
    <w:lvl w:ilvl="0" w:tplc="AAAC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405A"/>
    <w:multiLevelType w:val="hybridMultilevel"/>
    <w:tmpl w:val="F16C7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6FF7"/>
    <w:multiLevelType w:val="hybridMultilevel"/>
    <w:tmpl w:val="9124805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3E20F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444B8"/>
    <w:multiLevelType w:val="hybridMultilevel"/>
    <w:tmpl w:val="385EE4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9C67BE"/>
    <w:multiLevelType w:val="hybridMultilevel"/>
    <w:tmpl w:val="59522E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C100B2"/>
    <w:multiLevelType w:val="hybridMultilevel"/>
    <w:tmpl w:val="C40EC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7250E"/>
    <w:multiLevelType w:val="hybridMultilevel"/>
    <w:tmpl w:val="DD488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A0F6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14033"/>
    <w:multiLevelType w:val="hybridMultilevel"/>
    <w:tmpl w:val="62502A4A"/>
    <w:lvl w:ilvl="0" w:tplc="7FDE0C0A">
      <w:start w:val="4"/>
      <w:numFmt w:val="decimal"/>
      <w:lvlText w:val="%1."/>
      <w:lvlJc w:val="left"/>
      <w:pPr>
        <w:ind w:left="7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843CD"/>
    <w:multiLevelType w:val="hybridMultilevel"/>
    <w:tmpl w:val="D332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674AC"/>
    <w:multiLevelType w:val="hybridMultilevel"/>
    <w:tmpl w:val="89F27134"/>
    <w:lvl w:ilvl="0" w:tplc="451832A0">
      <w:start w:val="1"/>
      <w:numFmt w:val="lowerLetter"/>
      <w:lvlText w:val="%1)"/>
      <w:lvlJc w:val="left"/>
      <w:pPr>
        <w:ind w:left="720" w:hanging="360"/>
      </w:pPr>
    </w:lvl>
    <w:lvl w:ilvl="1" w:tplc="7B38ACE2">
      <w:start w:val="1"/>
      <w:numFmt w:val="lowerLetter"/>
      <w:lvlText w:val="%2."/>
      <w:lvlJc w:val="left"/>
      <w:pPr>
        <w:ind w:left="1440" w:hanging="360"/>
      </w:pPr>
    </w:lvl>
    <w:lvl w:ilvl="2" w:tplc="F98061D2">
      <w:start w:val="1"/>
      <w:numFmt w:val="lowerRoman"/>
      <w:lvlText w:val="%3."/>
      <w:lvlJc w:val="right"/>
      <w:pPr>
        <w:ind w:left="2160" w:hanging="180"/>
      </w:pPr>
    </w:lvl>
    <w:lvl w:ilvl="3" w:tplc="481CCF68">
      <w:start w:val="1"/>
      <w:numFmt w:val="decimal"/>
      <w:lvlText w:val="%4."/>
      <w:lvlJc w:val="left"/>
      <w:pPr>
        <w:ind w:left="2880" w:hanging="360"/>
      </w:pPr>
    </w:lvl>
    <w:lvl w:ilvl="4" w:tplc="64EE5518">
      <w:start w:val="1"/>
      <w:numFmt w:val="lowerLetter"/>
      <w:lvlText w:val="%5."/>
      <w:lvlJc w:val="left"/>
      <w:pPr>
        <w:ind w:left="3600" w:hanging="360"/>
      </w:pPr>
    </w:lvl>
    <w:lvl w:ilvl="5" w:tplc="F72C02EE">
      <w:start w:val="1"/>
      <w:numFmt w:val="lowerRoman"/>
      <w:lvlText w:val="%6."/>
      <w:lvlJc w:val="right"/>
      <w:pPr>
        <w:ind w:left="4320" w:hanging="180"/>
      </w:pPr>
    </w:lvl>
    <w:lvl w:ilvl="6" w:tplc="A2BEE3B6">
      <w:start w:val="1"/>
      <w:numFmt w:val="decimal"/>
      <w:lvlText w:val="%7."/>
      <w:lvlJc w:val="left"/>
      <w:pPr>
        <w:ind w:left="5040" w:hanging="360"/>
      </w:pPr>
    </w:lvl>
    <w:lvl w:ilvl="7" w:tplc="3CB4589C">
      <w:start w:val="1"/>
      <w:numFmt w:val="lowerLetter"/>
      <w:lvlText w:val="%8."/>
      <w:lvlJc w:val="left"/>
      <w:pPr>
        <w:ind w:left="5760" w:hanging="360"/>
      </w:pPr>
    </w:lvl>
    <w:lvl w:ilvl="8" w:tplc="D640CDD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D2EE9"/>
    <w:multiLevelType w:val="hybridMultilevel"/>
    <w:tmpl w:val="9DDC888A"/>
    <w:lvl w:ilvl="0" w:tplc="B6AC5A6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D26D3"/>
    <w:multiLevelType w:val="hybridMultilevel"/>
    <w:tmpl w:val="698CB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6146A"/>
    <w:multiLevelType w:val="hybridMultilevel"/>
    <w:tmpl w:val="6B680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B7003"/>
    <w:multiLevelType w:val="hybridMultilevel"/>
    <w:tmpl w:val="CEDA390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F726AA3"/>
    <w:multiLevelType w:val="hybridMultilevel"/>
    <w:tmpl w:val="801AE180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303479B2"/>
    <w:multiLevelType w:val="hybridMultilevel"/>
    <w:tmpl w:val="30546D30"/>
    <w:lvl w:ilvl="0" w:tplc="6D247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8122B"/>
    <w:multiLevelType w:val="hybridMultilevel"/>
    <w:tmpl w:val="78605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42300"/>
    <w:multiLevelType w:val="hybridMultilevel"/>
    <w:tmpl w:val="05D40AE8"/>
    <w:lvl w:ilvl="0" w:tplc="502AED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A062C"/>
    <w:multiLevelType w:val="hybridMultilevel"/>
    <w:tmpl w:val="D1CC2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B6A1900"/>
    <w:multiLevelType w:val="hybridMultilevel"/>
    <w:tmpl w:val="72DCCB3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B3FC1"/>
    <w:multiLevelType w:val="hybridMultilevel"/>
    <w:tmpl w:val="38F6B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A4A1D"/>
    <w:multiLevelType w:val="hybridMultilevel"/>
    <w:tmpl w:val="115AEC7E"/>
    <w:lvl w:ilvl="0" w:tplc="33800026">
      <w:start w:val="1"/>
      <w:numFmt w:val="decimal"/>
      <w:lvlText w:val="%1)"/>
      <w:lvlJc w:val="left"/>
      <w:pPr>
        <w:ind w:left="1146" w:hanging="360"/>
      </w:pPr>
      <w:rPr>
        <w:rFonts w:hint="default"/>
        <w:u w:val="none"/>
      </w:rPr>
    </w:lvl>
    <w:lvl w:ilvl="1" w:tplc="33800026">
      <w:start w:val="1"/>
      <w:numFmt w:val="decimal"/>
      <w:lvlText w:val="%2)"/>
      <w:lvlJc w:val="left"/>
      <w:pPr>
        <w:ind w:left="1866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A3E0250"/>
    <w:multiLevelType w:val="hybridMultilevel"/>
    <w:tmpl w:val="14346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82EDA"/>
    <w:multiLevelType w:val="hybridMultilevel"/>
    <w:tmpl w:val="9892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D3E7E"/>
    <w:multiLevelType w:val="multilevel"/>
    <w:tmpl w:val="5E0094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60B19"/>
    <w:multiLevelType w:val="hybridMultilevel"/>
    <w:tmpl w:val="D6B20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258AC"/>
    <w:multiLevelType w:val="hybridMultilevel"/>
    <w:tmpl w:val="E8688E6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27D28"/>
    <w:multiLevelType w:val="hybridMultilevel"/>
    <w:tmpl w:val="D13EE25A"/>
    <w:lvl w:ilvl="0" w:tplc="149613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766BF"/>
    <w:multiLevelType w:val="hybridMultilevel"/>
    <w:tmpl w:val="DE6EB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7" w15:restartNumberingAfterBreak="0">
    <w:nsid w:val="60DC1B6C"/>
    <w:multiLevelType w:val="hybridMultilevel"/>
    <w:tmpl w:val="6CC08460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3380002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E3A43"/>
    <w:multiLevelType w:val="hybridMultilevel"/>
    <w:tmpl w:val="A5C88908"/>
    <w:lvl w:ilvl="0" w:tplc="A00E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BCC39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705EE"/>
    <w:multiLevelType w:val="hybridMultilevel"/>
    <w:tmpl w:val="6688C6B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D01A4"/>
    <w:multiLevelType w:val="hybridMultilevel"/>
    <w:tmpl w:val="B6E4018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1" w15:restartNumberingAfterBreak="0">
    <w:nsid w:val="711A36EF"/>
    <w:multiLevelType w:val="hybridMultilevel"/>
    <w:tmpl w:val="410002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D379C"/>
    <w:multiLevelType w:val="hybridMultilevel"/>
    <w:tmpl w:val="13CE4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F0663"/>
    <w:multiLevelType w:val="hybridMultilevel"/>
    <w:tmpl w:val="74CC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A0E40"/>
    <w:multiLevelType w:val="hybridMultilevel"/>
    <w:tmpl w:val="A4EC8364"/>
    <w:lvl w:ilvl="0" w:tplc="AFC21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AC703C"/>
    <w:multiLevelType w:val="hybridMultilevel"/>
    <w:tmpl w:val="71E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325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53433">
    <w:abstractNumId w:val="16"/>
  </w:num>
  <w:num w:numId="2" w16cid:durableId="1207448026">
    <w:abstractNumId w:val="36"/>
  </w:num>
  <w:num w:numId="3" w16cid:durableId="368797024">
    <w:abstractNumId w:val="9"/>
  </w:num>
  <w:num w:numId="4" w16cid:durableId="1902935521">
    <w:abstractNumId w:val="33"/>
  </w:num>
  <w:num w:numId="5" w16cid:durableId="548801617">
    <w:abstractNumId w:val="13"/>
  </w:num>
  <w:num w:numId="6" w16cid:durableId="411782834">
    <w:abstractNumId w:val="12"/>
  </w:num>
  <w:num w:numId="7" w16cid:durableId="510074056">
    <w:abstractNumId w:val="22"/>
  </w:num>
  <w:num w:numId="8" w16cid:durableId="590237768">
    <w:abstractNumId w:val="43"/>
  </w:num>
  <w:num w:numId="9" w16cid:durableId="1122960478">
    <w:abstractNumId w:val="42"/>
  </w:num>
  <w:num w:numId="10" w16cid:durableId="1649047538">
    <w:abstractNumId w:val="6"/>
  </w:num>
  <w:num w:numId="11" w16cid:durableId="1694304858">
    <w:abstractNumId w:val="19"/>
  </w:num>
  <w:num w:numId="12" w16cid:durableId="1982076659">
    <w:abstractNumId w:val="24"/>
  </w:num>
  <w:num w:numId="13" w16cid:durableId="223026606">
    <w:abstractNumId w:val="17"/>
  </w:num>
  <w:num w:numId="14" w16cid:durableId="425032992">
    <w:abstractNumId w:val="4"/>
  </w:num>
  <w:num w:numId="15" w16cid:durableId="942540044">
    <w:abstractNumId w:val="38"/>
  </w:num>
  <w:num w:numId="16" w16cid:durableId="1615558173">
    <w:abstractNumId w:val="25"/>
  </w:num>
  <w:num w:numId="17" w16cid:durableId="1763329671">
    <w:abstractNumId w:val="7"/>
  </w:num>
  <w:num w:numId="18" w16cid:durableId="1527013230">
    <w:abstractNumId w:val="15"/>
  </w:num>
  <w:num w:numId="19" w16cid:durableId="504982917">
    <w:abstractNumId w:val="11"/>
  </w:num>
  <w:num w:numId="20" w16cid:durableId="1593471399">
    <w:abstractNumId w:val="31"/>
  </w:num>
  <w:num w:numId="21" w16cid:durableId="1955862947">
    <w:abstractNumId w:val="23"/>
  </w:num>
  <w:num w:numId="22" w16cid:durableId="77412261">
    <w:abstractNumId w:val="8"/>
  </w:num>
  <w:num w:numId="23" w16cid:durableId="8333660">
    <w:abstractNumId w:val="10"/>
  </w:num>
  <w:num w:numId="24" w16cid:durableId="1411122179">
    <w:abstractNumId w:val="0"/>
  </w:num>
  <w:num w:numId="25" w16cid:durableId="737828671">
    <w:abstractNumId w:val="32"/>
  </w:num>
  <w:num w:numId="26" w16cid:durableId="1573587968">
    <w:abstractNumId w:val="35"/>
  </w:num>
  <w:num w:numId="27" w16cid:durableId="1956253388">
    <w:abstractNumId w:val="40"/>
  </w:num>
  <w:num w:numId="28" w16cid:durableId="832839632">
    <w:abstractNumId w:val="29"/>
  </w:num>
  <w:num w:numId="29" w16cid:durableId="1005135704">
    <w:abstractNumId w:val="14"/>
  </w:num>
  <w:num w:numId="30" w16cid:durableId="990211390">
    <w:abstractNumId w:val="30"/>
  </w:num>
  <w:num w:numId="31" w16cid:durableId="1391658327">
    <w:abstractNumId w:val="21"/>
  </w:num>
  <w:num w:numId="32" w16cid:durableId="1965573132">
    <w:abstractNumId w:val="1"/>
  </w:num>
  <w:num w:numId="33" w16cid:durableId="494959339">
    <w:abstractNumId w:val="18"/>
  </w:num>
  <w:num w:numId="34" w16cid:durableId="1023240971">
    <w:abstractNumId w:val="3"/>
  </w:num>
  <w:num w:numId="35" w16cid:durableId="1621955583">
    <w:abstractNumId w:val="28"/>
  </w:num>
  <w:num w:numId="36" w16cid:durableId="2012372969">
    <w:abstractNumId w:val="37"/>
  </w:num>
  <w:num w:numId="37" w16cid:durableId="253130390">
    <w:abstractNumId w:val="39"/>
  </w:num>
  <w:num w:numId="38" w16cid:durableId="119762991">
    <w:abstractNumId w:val="2"/>
  </w:num>
  <w:num w:numId="39" w16cid:durableId="1643384100">
    <w:abstractNumId w:val="26"/>
  </w:num>
  <w:num w:numId="40" w16cid:durableId="634799529">
    <w:abstractNumId w:val="20"/>
  </w:num>
  <w:num w:numId="41" w16cid:durableId="165370589">
    <w:abstractNumId w:val="45"/>
  </w:num>
  <w:num w:numId="42" w16cid:durableId="400912994">
    <w:abstractNumId w:val="44"/>
  </w:num>
  <w:num w:numId="43" w16cid:durableId="1486163520">
    <w:abstractNumId w:val="34"/>
  </w:num>
  <w:num w:numId="44" w16cid:durableId="1091858358">
    <w:abstractNumId w:val="34"/>
    <w:lvlOverride w:ilvl="0">
      <w:startOverride w:val="1"/>
    </w:lvlOverride>
  </w:num>
  <w:num w:numId="45" w16cid:durableId="1049914903">
    <w:abstractNumId w:val="27"/>
  </w:num>
  <w:num w:numId="46" w16cid:durableId="543565302">
    <w:abstractNumId w:val="5"/>
  </w:num>
  <w:num w:numId="47" w16cid:durableId="906115915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F"/>
    <w:rsid w:val="000031EC"/>
    <w:rsid w:val="0000518F"/>
    <w:rsid w:val="00005363"/>
    <w:rsid w:val="00005FC5"/>
    <w:rsid w:val="00006245"/>
    <w:rsid w:val="00011DAA"/>
    <w:rsid w:val="000143C1"/>
    <w:rsid w:val="000173DB"/>
    <w:rsid w:val="000203EC"/>
    <w:rsid w:val="0002105C"/>
    <w:rsid w:val="000217CB"/>
    <w:rsid w:val="000235A2"/>
    <w:rsid w:val="000261BB"/>
    <w:rsid w:val="000307BC"/>
    <w:rsid w:val="000322A7"/>
    <w:rsid w:val="00033CF9"/>
    <w:rsid w:val="00037AC9"/>
    <w:rsid w:val="00037E23"/>
    <w:rsid w:val="00042853"/>
    <w:rsid w:val="0004461E"/>
    <w:rsid w:val="00045BF0"/>
    <w:rsid w:val="00046B6C"/>
    <w:rsid w:val="00051364"/>
    <w:rsid w:val="000528D8"/>
    <w:rsid w:val="00053956"/>
    <w:rsid w:val="00054887"/>
    <w:rsid w:val="000552CD"/>
    <w:rsid w:val="00055512"/>
    <w:rsid w:val="00056077"/>
    <w:rsid w:val="000574AF"/>
    <w:rsid w:val="000605C2"/>
    <w:rsid w:val="000610D1"/>
    <w:rsid w:val="00061B00"/>
    <w:rsid w:val="00064AE0"/>
    <w:rsid w:val="000655A4"/>
    <w:rsid w:val="00065752"/>
    <w:rsid w:val="000661B9"/>
    <w:rsid w:val="00066D1D"/>
    <w:rsid w:val="000673FD"/>
    <w:rsid w:val="0007232F"/>
    <w:rsid w:val="00073306"/>
    <w:rsid w:val="00077757"/>
    <w:rsid w:val="00080C16"/>
    <w:rsid w:val="00083E80"/>
    <w:rsid w:val="00085BC5"/>
    <w:rsid w:val="0008B98C"/>
    <w:rsid w:val="00090CBE"/>
    <w:rsid w:val="00091299"/>
    <w:rsid w:val="000926DE"/>
    <w:rsid w:val="0009293A"/>
    <w:rsid w:val="00093063"/>
    <w:rsid w:val="00093D0F"/>
    <w:rsid w:val="0009448C"/>
    <w:rsid w:val="000954C9"/>
    <w:rsid w:val="0009575D"/>
    <w:rsid w:val="00095F10"/>
    <w:rsid w:val="0009762E"/>
    <w:rsid w:val="000A01A4"/>
    <w:rsid w:val="000A0DB1"/>
    <w:rsid w:val="000A0DB8"/>
    <w:rsid w:val="000A1884"/>
    <w:rsid w:val="000A3338"/>
    <w:rsid w:val="000A361F"/>
    <w:rsid w:val="000A3A2D"/>
    <w:rsid w:val="000A4957"/>
    <w:rsid w:val="000A4A0D"/>
    <w:rsid w:val="000A5CC9"/>
    <w:rsid w:val="000A5F16"/>
    <w:rsid w:val="000B0888"/>
    <w:rsid w:val="000B291B"/>
    <w:rsid w:val="000B2A7C"/>
    <w:rsid w:val="000B352A"/>
    <w:rsid w:val="000B4FCB"/>
    <w:rsid w:val="000B56E9"/>
    <w:rsid w:val="000B694C"/>
    <w:rsid w:val="000B6A04"/>
    <w:rsid w:val="000B7532"/>
    <w:rsid w:val="000B7A57"/>
    <w:rsid w:val="000C0D81"/>
    <w:rsid w:val="000C2298"/>
    <w:rsid w:val="000C24E1"/>
    <w:rsid w:val="000C290D"/>
    <w:rsid w:val="000C2A6E"/>
    <w:rsid w:val="000C4FC6"/>
    <w:rsid w:val="000C620B"/>
    <w:rsid w:val="000D0953"/>
    <w:rsid w:val="000D107A"/>
    <w:rsid w:val="000D11C1"/>
    <w:rsid w:val="000D31B5"/>
    <w:rsid w:val="000D48F9"/>
    <w:rsid w:val="000D4A96"/>
    <w:rsid w:val="000D5E09"/>
    <w:rsid w:val="000E063A"/>
    <w:rsid w:val="000E12EE"/>
    <w:rsid w:val="000E3B99"/>
    <w:rsid w:val="000E3F0A"/>
    <w:rsid w:val="000E5674"/>
    <w:rsid w:val="000E5FB4"/>
    <w:rsid w:val="000E604B"/>
    <w:rsid w:val="000E7673"/>
    <w:rsid w:val="000F1D9F"/>
    <w:rsid w:val="000F58AB"/>
    <w:rsid w:val="000F7591"/>
    <w:rsid w:val="00101767"/>
    <w:rsid w:val="00101A08"/>
    <w:rsid w:val="00102171"/>
    <w:rsid w:val="00102B15"/>
    <w:rsid w:val="0010320D"/>
    <w:rsid w:val="00104180"/>
    <w:rsid w:val="001041AC"/>
    <w:rsid w:val="00105796"/>
    <w:rsid w:val="0010639D"/>
    <w:rsid w:val="00111520"/>
    <w:rsid w:val="00112202"/>
    <w:rsid w:val="00120170"/>
    <w:rsid w:val="0012029D"/>
    <w:rsid w:val="00120D63"/>
    <w:rsid w:val="00121B65"/>
    <w:rsid w:val="001231D3"/>
    <w:rsid w:val="001236E1"/>
    <w:rsid w:val="00123B3A"/>
    <w:rsid w:val="0012636E"/>
    <w:rsid w:val="00126610"/>
    <w:rsid w:val="00127C7C"/>
    <w:rsid w:val="001310CF"/>
    <w:rsid w:val="0013212B"/>
    <w:rsid w:val="00132F98"/>
    <w:rsid w:val="00133A3D"/>
    <w:rsid w:val="00133E49"/>
    <w:rsid w:val="001354A7"/>
    <w:rsid w:val="00136465"/>
    <w:rsid w:val="00136CE9"/>
    <w:rsid w:val="001378B0"/>
    <w:rsid w:val="00140F96"/>
    <w:rsid w:val="00144DAD"/>
    <w:rsid w:val="00145A10"/>
    <w:rsid w:val="001467DA"/>
    <w:rsid w:val="001507BC"/>
    <w:rsid w:val="00151B9F"/>
    <w:rsid w:val="00152B4A"/>
    <w:rsid w:val="0015356D"/>
    <w:rsid w:val="00154D9C"/>
    <w:rsid w:val="0015555F"/>
    <w:rsid w:val="00156590"/>
    <w:rsid w:val="00160BCF"/>
    <w:rsid w:val="00161941"/>
    <w:rsid w:val="001627DD"/>
    <w:rsid w:val="00164CD3"/>
    <w:rsid w:val="00170313"/>
    <w:rsid w:val="00171A06"/>
    <w:rsid w:val="00171E20"/>
    <w:rsid w:val="00172438"/>
    <w:rsid w:val="001746ED"/>
    <w:rsid w:val="001761F4"/>
    <w:rsid w:val="00176ADE"/>
    <w:rsid w:val="00177046"/>
    <w:rsid w:val="00180600"/>
    <w:rsid w:val="0018185B"/>
    <w:rsid w:val="00181C2D"/>
    <w:rsid w:val="00181C39"/>
    <w:rsid w:val="00181DF6"/>
    <w:rsid w:val="00182960"/>
    <w:rsid w:val="00183086"/>
    <w:rsid w:val="00184542"/>
    <w:rsid w:val="001853B7"/>
    <w:rsid w:val="0018694C"/>
    <w:rsid w:val="001901BC"/>
    <w:rsid w:val="001941D0"/>
    <w:rsid w:val="001957F5"/>
    <w:rsid w:val="001970EE"/>
    <w:rsid w:val="00197516"/>
    <w:rsid w:val="001978C6"/>
    <w:rsid w:val="001A1891"/>
    <w:rsid w:val="001A1BDF"/>
    <w:rsid w:val="001A34E5"/>
    <w:rsid w:val="001A43C8"/>
    <w:rsid w:val="001A5CCE"/>
    <w:rsid w:val="001A678F"/>
    <w:rsid w:val="001A6C1A"/>
    <w:rsid w:val="001A7495"/>
    <w:rsid w:val="001A7F9D"/>
    <w:rsid w:val="001B22B6"/>
    <w:rsid w:val="001B2667"/>
    <w:rsid w:val="001B31B2"/>
    <w:rsid w:val="001B3373"/>
    <w:rsid w:val="001B4E85"/>
    <w:rsid w:val="001B7D46"/>
    <w:rsid w:val="001C12FE"/>
    <w:rsid w:val="001C27C4"/>
    <w:rsid w:val="001C3474"/>
    <w:rsid w:val="001C39DC"/>
    <w:rsid w:val="001C509B"/>
    <w:rsid w:val="001C5130"/>
    <w:rsid w:val="001C5EB9"/>
    <w:rsid w:val="001C5FC1"/>
    <w:rsid w:val="001C6BB9"/>
    <w:rsid w:val="001D17F2"/>
    <w:rsid w:val="001D698E"/>
    <w:rsid w:val="001D78A0"/>
    <w:rsid w:val="001E3EB6"/>
    <w:rsid w:val="001E5AA1"/>
    <w:rsid w:val="001F0028"/>
    <w:rsid w:val="001F3006"/>
    <w:rsid w:val="001F4923"/>
    <w:rsid w:val="001F660E"/>
    <w:rsid w:val="0020133F"/>
    <w:rsid w:val="002044DC"/>
    <w:rsid w:val="0020551C"/>
    <w:rsid w:val="00205C7C"/>
    <w:rsid w:val="002076E0"/>
    <w:rsid w:val="00207B45"/>
    <w:rsid w:val="00212146"/>
    <w:rsid w:val="002124D9"/>
    <w:rsid w:val="002124EB"/>
    <w:rsid w:val="00212B31"/>
    <w:rsid w:val="00213479"/>
    <w:rsid w:val="0021389D"/>
    <w:rsid w:val="00214004"/>
    <w:rsid w:val="00215A81"/>
    <w:rsid w:val="0021747D"/>
    <w:rsid w:val="00220630"/>
    <w:rsid w:val="002208F8"/>
    <w:rsid w:val="00222382"/>
    <w:rsid w:val="00224795"/>
    <w:rsid w:val="00224943"/>
    <w:rsid w:val="00227C18"/>
    <w:rsid w:val="00231DF9"/>
    <w:rsid w:val="00232C63"/>
    <w:rsid w:val="00233B5F"/>
    <w:rsid w:val="00234854"/>
    <w:rsid w:val="002350BD"/>
    <w:rsid w:val="0023626E"/>
    <w:rsid w:val="0023675D"/>
    <w:rsid w:val="0023691F"/>
    <w:rsid w:val="00237E7F"/>
    <w:rsid w:val="002412B7"/>
    <w:rsid w:val="00242038"/>
    <w:rsid w:val="002473C2"/>
    <w:rsid w:val="002502D8"/>
    <w:rsid w:val="00253377"/>
    <w:rsid w:val="00257FDC"/>
    <w:rsid w:val="00260CE7"/>
    <w:rsid w:val="00262738"/>
    <w:rsid w:val="00262F31"/>
    <w:rsid w:val="00263B9E"/>
    <w:rsid w:val="0026498E"/>
    <w:rsid w:val="00265D36"/>
    <w:rsid w:val="00265DE8"/>
    <w:rsid w:val="002662EC"/>
    <w:rsid w:val="002664A3"/>
    <w:rsid w:val="0026732D"/>
    <w:rsid w:val="00270677"/>
    <w:rsid w:val="00270E0B"/>
    <w:rsid w:val="00270ED3"/>
    <w:rsid w:val="00271594"/>
    <w:rsid w:val="00272B4C"/>
    <w:rsid w:val="00273FBD"/>
    <w:rsid w:val="002766ED"/>
    <w:rsid w:val="00281681"/>
    <w:rsid w:val="00281B2A"/>
    <w:rsid w:val="00281CAC"/>
    <w:rsid w:val="00283867"/>
    <w:rsid w:val="00283A1A"/>
    <w:rsid w:val="0028500B"/>
    <w:rsid w:val="002860B1"/>
    <w:rsid w:val="00287AAB"/>
    <w:rsid w:val="00291375"/>
    <w:rsid w:val="002917D5"/>
    <w:rsid w:val="002919A6"/>
    <w:rsid w:val="002926C3"/>
    <w:rsid w:val="00294F32"/>
    <w:rsid w:val="00295468"/>
    <w:rsid w:val="00296862"/>
    <w:rsid w:val="00297C00"/>
    <w:rsid w:val="002A035C"/>
    <w:rsid w:val="002A0E3A"/>
    <w:rsid w:val="002A0F21"/>
    <w:rsid w:val="002A124C"/>
    <w:rsid w:val="002A473E"/>
    <w:rsid w:val="002A55B5"/>
    <w:rsid w:val="002B099C"/>
    <w:rsid w:val="002B18A7"/>
    <w:rsid w:val="002B1920"/>
    <w:rsid w:val="002B387F"/>
    <w:rsid w:val="002B562A"/>
    <w:rsid w:val="002B6160"/>
    <w:rsid w:val="002C0195"/>
    <w:rsid w:val="002C17E9"/>
    <w:rsid w:val="002C2A01"/>
    <w:rsid w:val="002C3550"/>
    <w:rsid w:val="002C3B23"/>
    <w:rsid w:val="002C6158"/>
    <w:rsid w:val="002C7895"/>
    <w:rsid w:val="002D0F48"/>
    <w:rsid w:val="002D3359"/>
    <w:rsid w:val="002D451B"/>
    <w:rsid w:val="002D52F2"/>
    <w:rsid w:val="002D5CB1"/>
    <w:rsid w:val="002D5D46"/>
    <w:rsid w:val="002E15D7"/>
    <w:rsid w:val="002E17C1"/>
    <w:rsid w:val="002E2CFB"/>
    <w:rsid w:val="002E30AA"/>
    <w:rsid w:val="002E46B0"/>
    <w:rsid w:val="002E5974"/>
    <w:rsid w:val="002E5A78"/>
    <w:rsid w:val="002E6170"/>
    <w:rsid w:val="002E6B54"/>
    <w:rsid w:val="002E7CA2"/>
    <w:rsid w:val="002F189A"/>
    <w:rsid w:val="002F1CF9"/>
    <w:rsid w:val="002F4D25"/>
    <w:rsid w:val="002F5A13"/>
    <w:rsid w:val="00301B0A"/>
    <w:rsid w:val="00301E71"/>
    <w:rsid w:val="0030329C"/>
    <w:rsid w:val="0030386A"/>
    <w:rsid w:val="0030450E"/>
    <w:rsid w:val="00304D4D"/>
    <w:rsid w:val="00305BED"/>
    <w:rsid w:val="00306EBC"/>
    <w:rsid w:val="003071CF"/>
    <w:rsid w:val="003117D0"/>
    <w:rsid w:val="003124F9"/>
    <w:rsid w:val="00314A0B"/>
    <w:rsid w:val="003170B1"/>
    <w:rsid w:val="00320F3C"/>
    <w:rsid w:val="003220C7"/>
    <w:rsid w:val="003249D5"/>
    <w:rsid w:val="00324EBB"/>
    <w:rsid w:val="003253C9"/>
    <w:rsid w:val="00326286"/>
    <w:rsid w:val="003262FD"/>
    <w:rsid w:val="003273A0"/>
    <w:rsid w:val="00327910"/>
    <w:rsid w:val="0033066C"/>
    <w:rsid w:val="003325EB"/>
    <w:rsid w:val="00332651"/>
    <w:rsid w:val="00333FCB"/>
    <w:rsid w:val="00341498"/>
    <w:rsid w:val="00341B1F"/>
    <w:rsid w:val="00342BA4"/>
    <w:rsid w:val="0034375B"/>
    <w:rsid w:val="00345451"/>
    <w:rsid w:val="00346656"/>
    <w:rsid w:val="003469E5"/>
    <w:rsid w:val="00347EE3"/>
    <w:rsid w:val="003505F6"/>
    <w:rsid w:val="00350972"/>
    <w:rsid w:val="003514FA"/>
    <w:rsid w:val="00351F98"/>
    <w:rsid w:val="00352DC8"/>
    <w:rsid w:val="003541A1"/>
    <w:rsid w:val="00354664"/>
    <w:rsid w:val="00354FDB"/>
    <w:rsid w:val="00361F10"/>
    <w:rsid w:val="00361F18"/>
    <w:rsid w:val="00362CBB"/>
    <w:rsid w:val="00363CFB"/>
    <w:rsid w:val="00363E5C"/>
    <w:rsid w:val="003676B0"/>
    <w:rsid w:val="00367B80"/>
    <w:rsid w:val="00370023"/>
    <w:rsid w:val="003715F4"/>
    <w:rsid w:val="00371961"/>
    <w:rsid w:val="00374EF5"/>
    <w:rsid w:val="003757A5"/>
    <w:rsid w:val="003766D0"/>
    <w:rsid w:val="0038020C"/>
    <w:rsid w:val="00381F12"/>
    <w:rsid w:val="00382320"/>
    <w:rsid w:val="00382E62"/>
    <w:rsid w:val="0038522A"/>
    <w:rsid w:val="00387346"/>
    <w:rsid w:val="0039133C"/>
    <w:rsid w:val="00392173"/>
    <w:rsid w:val="003932F5"/>
    <w:rsid w:val="00393B78"/>
    <w:rsid w:val="00393D77"/>
    <w:rsid w:val="00394ABC"/>
    <w:rsid w:val="003954F1"/>
    <w:rsid w:val="00396253"/>
    <w:rsid w:val="00397DF6"/>
    <w:rsid w:val="003A1FED"/>
    <w:rsid w:val="003A3C4B"/>
    <w:rsid w:val="003A3D87"/>
    <w:rsid w:val="003A663E"/>
    <w:rsid w:val="003A7896"/>
    <w:rsid w:val="003B17EC"/>
    <w:rsid w:val="003B3A9E"/>
    <w:rsid w:val="003B3DB1"/>
    <w:rsid w:val="003B410A"/>
    <w:rsid w:val="003B4168"/>
    <w:rsid w:val="003B522F"/>
    <w:rsid w:val="003B64BB"/>
    <w:rsid w:val="003B6B14"/>
    <w:rsid w:val="003C1ADA"/>
    <w:rsid w:val="003C2593"/>
    <w:rsid w:val="003C2D80"/>
    <w:rsid w:val="003C412A"/>
    <w:rsid w:val="003C565A"/>
    <w:rsid w:val="003C56AF"/>
    <w:rsid w:val="003C56C7"/>
    <w:rsid w:val="003C68EE"/>
    <w:rsid w:val="003C6FCF"/>
    <w:rsid w:val="003D03CA"/>
    <w:rsid w:val="003D2E49"/>
    <w:rsid w:val="003D58F2"/>
    <w:rsid w:val="003D65E3"/>
    <w:rsid w:val="003D75CD"/>
    <w:rsid w:val="003E0927"/>
    <w:rsid w:val="003E0E7B"/>
    <w:rsid w:val="003E30CD"/>
    <w:rsid w:val="003E3246"/>
    <w:rsid w:val="003E3383"/>
    <w:rsid w:val="003E4315"/>
    <w:rsid w:val="003E4C0B"/>
    <w:rsid w:val="003E5AD8"/>
    <w:rsid w:val="003E6675"/>
    <w:rsid w:val="003E74E5"/>
    <w:rsid w:val="003F279E"/>
    <w:rsid w:val="003F38F5"/>
    <w:rsid w:val="003F3F2F"/>
    <w:rsid w:val="003F4B7B"/>
    <w:rsid w:val="003F58D3"/>
    <w:rsid w:val="003F67F5"/>
    <w:rsid w:val="003F71D5"/>
    <w:rsid w:val="003F7996"/>
    <w:rsid w:val="0040050E"/>
    <w:rsid w:val="00402A85"/>
    <w:rsid w:val="00403DD4"/>
    <w:rsid w:val="00406B86"/>
    <w:rsid w:val="00407D40"/>
    <w:rsid w:val="00407F5A"/>
    <w:rsid w:val="004107EA"/>
    <w:rsid w:val="00410F37"/>
    <w:rsid w:val="0041117B"/>
    <w:rsid w:val="004111A6"/>
    <w:rsid w:val="00413587"/>
    <w:rsid w:val="00413745"/>
    <w:rsid w:val="00414BC2"/>
    <w:rsid w:val="004151B7"/>
    <w:rsid w:val="00415B0E"/>
    <w:rsid w:val="00417743"/>
    <w:rsid w:val="004177F8"/>
    <w:rsid w:val="00420077"/>
    <w:rsid w:val="00420DE0"/>
    <w:rsid w:val="00421CFB"/>
    <w:rsid w:val="00423836"/>
    <w:rsid w:val="00423910"/>
    <w:rsid w:val="00424168"/>
    <w:rsid w:val="00427125"/>
    <w:rsid w:val="00430552"/>
    <w:rsid w:val="00430D51"/>
    <w:rsid w:val="004313E9"/>
    <w:rsid w:val="00431806"/>
    <w:rsid w:val="00432D1B"/>
    <w:rsid w:val="004362C4"/>
    <w:rsid w:val="0043637B"/>
    <w:rsid w:val="004364CB"/>
    <w:rsid w:val="00436B9A"/>
    <w:rsid w:val="00440011"/>
    <w:rsid w:val="00440459"/>
    <w:rsid w:val="00441A16"/>
    <w:rsid w:val="00442562"/>
    <w:rsid w:val="00443294"/>
    <w:rsid w:val="0044351A"/>
    <w:rsid w:val="00444DD2"/>
    <w:rsid w:val="00444F56"/>
    <w:rsid w:val="004500A7"/>
    <w:rsid w:val="00450244"/>
    <w:rsid w:val="004515DE"/>
    <w:rsid w:val="0045183A"/>
    <w:rsid w:val="00452A67"/>
    <w:rsid w:val="00457666"/>
    <w:rsid w:val="004579F8"/>
    <w:rsid w:val="004604F2"/>
    <w:rsid w:val="00462665"/>
    <w:rsid w:val="00462E18"/>
    <w:rsid w:val="00463573"/>
    <w:rsid w:val="004636FE"/>
    <w:rsid w:val="004661C3"/>
    <w:rsid w:val="004661F1"/>
    <w:rsid w:val="00467BE9"/>
    <w:rsid w:val="0047296A"/>
    <w:rsid w:val="00472CA9"/>
    <w:rsid w:val="0047336E"/>
    <w:rsid w:val="00473558"/>
    <w:rsid w:val="00474660"/>
    <w:rsid w:val="004748C0"/>
    <w:rsid w:val="00475BD9"/>
    <w:rsid w:val="00476D7C"/>
    <w:rsid w:val="004778A7"/>
    <w:rsid w:val="0048058E"/>
    <w:rsid w:val="00480A82"/>
    <w:rsid w:val="004819F9"/>
    <w:rsid w:val="00482FA8"/>
    <w:rsid w:val="00484171"/>
    <w:rsid w:val="00484C53"/>
    <w:rsid w:val="004850B1"/>
    <w:rsid w:val="00485755"/>
    <w:rsid w:val="00485FF5"/>
    <w:rsid w:val="00490FB5"/>
    <w:rsid w:val="00492674"/>
    <w:rsid w:val="00492A89"/>
    <w:rsid w:val="004957FC"/>
    <w:rsid w:val="004973A7"/>
    <w:rsid w:val="004975B9"/>
    <w:rsid w:val="004975DB"/>
    <w:rsid w:val="004A0CDB"/>
    <w:rsid w:val="004A1374"/>
    <w:rsid w:val="004A1C0E"/>
    <w:rsid w:val="004A2A57"/>
    <w:rsid w:val="004A3A6A"/>
    <w:rsid w:val="004A3E80"/>
    <w:rsid w:val="004A69F3"/>
    <w:rsid w:val="004A6E38"/>
    <w:rsid w:val="004B1B4B"/>
    <w:rsid w:val="004B1B51"/>
    <w:rsid w:val="004B208F"/>
    <w:rsid w:val="004B3909"/>
    <w:rsid w:val="004C2BAF"/>
    <w:rsid w:val="004C348C"/>
    <w:rsid w:val="004C4014"/>
    <w:rsid w:val="004D046C"/>
    <w:rsid w:val="004D06E1"/>
    <w:rsid w:val="004D3AE0"/>
    <w:rsid w:val="004D3B0F"/>
    <w:rsid w:val="004D418E"/>
    <w:rsid w:val="004E075E"/>
    <w:rsid w:val="004E09E6"/>
    <w:rsid w:val="004E1F3C"/>
    <w:rsid w:val="004E2350"/>
    <w:rsid w:val="004E367C"/>
    <w:rsid w:val="004E3B60"/>
    <w:rsid w:val="004E5301"/>
    <w:rsid w:val="004F0399"/>
    <w:rsid w:val="004F18A7"/>
    <w:rsid w:val="004F1D6E"/>
    <w:rsid w:val="004F2A78"/>
    <w:rsid w:val="004F34E8"/>
    <w:rsid w:val="004F6F55"/>
    <w:rsid w:val="005043A5"/>
    <w:rsid w:val="00506BF9"/>
    <w:rsid w:val="00507A76"/>
    <w:rsid w:val="00507D2A"/>
    <w:rsid w:val="00510741"/>
    <w:rsid w:val="0051148B"/>
    <w:rsid w:val="00511768"/>
    <w:rsid w:val="005117D7"/>
    <w:rsid w:val="0051483B"/>
    <w:rsid w:val="005150F4"/>
    <w:rsid w:val="00520F8E"/>
    <w:rsid w:val="0052261A"/>
    <w:rsid w:val="00522723"/>
    <w:rsid w:val="00522AA3"/>
    <w:rsid w:val="00523878"/>
    <w:rsid w:val="0052396F"/>
    <w:rsid w:val="00523CAA"/>
    <w:rsid w:val="0052711E"/>
    <w:rsid w:val="00527CB3"/>
    <w:rsid w:val="00527D5C"/>
    <w:rsid w:val="00527F02"/>
    <w:rsid w:val="005308AB"/>
    <w:rsid w:val="00530D15"/>
    <w:rsid w:val="00532796"/>
    <w:rsid w:val="00533AC6"/>
    <w:rsid w:val="00533F20"/>
    <w:rsid w:val="00534D95"/>
    <w:rsid w:val="00534F1B"/>
    <w:rsid w:val="00536862"/>
    <w:rsid w:val="00536ED3"/>
    <w:rsid w:val="005370EF"/>
    <w:rsid w:val="005375F0"/>
    <w:rsid w:val="00540A26"/>
    <w:rsid w:val="00542D4A"/>
    <w:rsid w:val="00544148"/>
    <w:rsid w:val="00545152"/>
    <w:rsid w:val="00546034"/>
    <w:rsid w:val="0054783E"/>
    <w:rsid w:val="005502EE"/>
    <w:rsid w:val="005515FE"/>
    <w:rsid w:val="00551635"/>
    <w:rsid w:val="0055300C"/>
    <w:rsid w:val="00556067"/>
    <w:rsid w:val="005576F9"/>
    <w:rsid w:val="005602D7"/>
    <w:rsid w:val="005631F8"/>
    <w:rsid w:val="005634D8"/>
    <w:rsid w:val="00563F06"/>
    <w:rsid w:val="00564A15"/>
    <w:rsid w:val="0056650F"/>
    <w:rsid w:val="00566A70"/>
    <w:rsid w:val="005673D6"/>
    <w:rsid w:val="005717BB"/>
    <w:rsid w:val="00572615"/>
    <w:rsid w:val="00572C5A"/>
    <w:rsid w:val="00573E2E"/>
    <w:rsid w:val="00574E8F"/>
    <w:rsid w:val="00576497"/>
    <w:rsid w:val="00585DAF"/>
    <w:rsid w:val="00587374"/>
    <w:rsid w:val="005877DE"/>
    <w:rsid w:val="005913A4"/>
    <w:rsid w:val="00591E46"/>
    <w:rsid w:val="005938AA"/>
    <w:rsid w:val="005938C5"/>
    <w:rsid w:val="00596485"/>
    <w:rsid w:val="00597772"/>
    <w:rsid w:val="005A2154"/>
    <w:rsid w:val="005A3BB4"/>
    <w:rsid w:val="005B0B93"/>
    <w:rsid w:val="005B0C69"/>
    <w:rsid w:val="005B0F83"/>
    <w:rsid w:val="005B1E1E"/>
    <w:rsid w:val="005B3148"/>
    <w:rsid w:val="005B3E30"/>
    <w:rsid w:val="005B6D81"/>
    <w:rsid w:val="005B6E78"/>
    <w:rsid w:val="005B7A52"/>
    <w:rsid w:val="005B7CE0"/>
    <w:rsid w:val="005C2B33"/>
    <w:rsid w:val="005C35AF"/>
    <w:rsid w:val="005C44A7"/>
    <w:rsid w:val="005C5FC1"/>
    <w:rsid w:val="005C787C"/>
    <w:rsid w:val="005E007D"/>
    <w:rsid w:val="005E296F"/>
    <w:rsid w:val="005E75FC"/>
    <w:rsid w:val="005F0080"/>
    <w:rsid w:val="005F1545"/>
    <w:rsid w:val="005F24DC"/>
    <w:rsid w:val="005F523E"/>
    <w:rsid w:val="005F5E3C"/>
    <w:rsid w:val="00600C10"/>
    <w:rsid w:val="00605428"/>
    <w:rsid w:val="00606F76"/>
    <w:rsid w:val="00613DA6"/>
    <w:rsid w:val="00614AB6"/>
    <w:rsid w:val="00616FF0"/>
    <w:rsid w:val="006173FE"/>
    <w:rsid w:val="0061753F"/>
    <w:rsid w:val="00621A3D"/>
    <w:rsid w:val="00621C83"/>
    <w:rsid w:val="0062380A"/>
    <w:rsid w:val="006240FA"/>
    <w:rsid w:val="0062548D"/>
    <w:rsid w:val="00627BAD"/>
    <w:rsid w:val="006313A4"/>
    <w:rsid w:val="006319C9"/>
    <w:rsid w:val="0063316F"/>
    <w:rsid w:val="00635D2F"/>
    <w:rsid w:val="00637164"/>
    <w:rsid w:val="00637D38"/>
    <w:rsid w:val="00640722"/>
    <w:rsid w:val="006414D0"/>
    <w:rsid w:val="00641867"/>
    <w:rsid w:val="0064289F"/>
    <w:rsid w:val="00642E3C"/>
    <w:rsid w:val="0065221C"/>
    <w:rsid w:val="00653EE0"/>
    <w:rsid w:val="00656033"/>
    <w:rsid w:val="0065620E"/>
    <w:rsid w:val="006606AE"/>
    <w:rsid w:val="00660921"/>
    <w:rsid w:val="00661743"/>
    <w:rsid w:val="00661A3E"/>
    <w:rsid w:val="00662AC5"/>
    <w:rsid w:val="00662AE2"/>
    <w:rsid w:val="0066309D"/>
    <w:rsid w:val="006646C9"/>
    <w:rsid w:val="006650D7"/>
    <w:rsid w:val="00665C83"/>
    <w:rsid w:val="00665E74"/>
    <w:rsid w:val="0066655A"/>
    <w:rsid w:val="00667718"/>
    <w:rsid w:val="0066795C"/>
    <w:rsid w:val="006712E4"/>
    <w:rsid w:val="00671E52"/>
    <w:rsid w:val="00675C60"/>
    <w:rsid w:val="00675DC0"/>
    <w:rsid w:val="00676E7B"/>
    <w:rsid w:val="00676F94"/>
    <w:rsid w:val="00680288"/>
    <w:rsid w:val="006806D7"/>
    <w:rsid w:val="006820BC"/>
    <w:rsid w:val="00686205"/>
    <w:rsid w:val="006878C6"/>
    <w:rsid w:val="00690706"/>
    <w:rsid w:val="006908A2"/>
    <w:rsid w:val="00690E05"/>
    <w:rsid w:val="00692571"/>
    <w:rsid w:val="00692EDA"/>
    <w:rsid w:val="00695959"/>
    <w:rsid w:val="00695B8E"/>
    <w:rsid w:val="00697D5A"/>
    <w:rsid w:val="006A24E4"/>
    <w:rsid w:val="006A2D7B"/>
    <w:rsid w:val="006A3FEA"/>
    <w:rsid w:val="006B1E26"/>
    <w:rsid w:val="006B20FE"/>
    <w:rsid w:val="006B52EC"/>
    <w:rsid w:val="006B5BE9"/>
    <w:rsid w:val="006C0EBB"/>
    <w:rsid w:val="006C2096"/>
    <w:rsid w:val="006C35D2"/>
    <w:rsid w:val="006C3DF0"/>
    <w:rsid w:val="006C52F1"/>
    <w:rsid w:val="006C6AAE"/>
    <w:rsid w:val="006C6B70"/>
    <w:rsid w:val="006C6BFE"/>
    <w:rsid w:val="006C7AFA"/>
    <w:rsid w:val="006D43D5"/>
    <w:rsid w:val="006D490A"/>
    <w:rsid w:val="006D57F4"/>
    <w:rsid w:val="006D70FA"/>
    <w:rsid w:val="006D76F8"/>
    <w:rsid w:val="006E13D7"/>
    <w:rsid w:val="006E156D"/>
    <w:rsid w:val="006E16B5"/>
    <w:rsid w:val="006E18EA"/>
    <w:rsid w:val="006E271C"/>
    <w:rsid w:val="006E447D"/>
    <w:rsid w:val="006E492B"/>
    <w:rsid w:val="006E4DC9"/>
    <w:rsid w:val="006E69B3"/>
    <w:rsid w:val="006F160B"/>
    <w:rsid w:val="006F6C93"/>
    <w:rsid w:val="007000C2"/>
    <w:rsid w:val="007004D8"/>
    <w:rsid w:val="00704B80"/>
    <w:rsid w:val="00706B90"/>
    <w:rsid w:val="0071103B"/>
    <w:rsid w:val="007124FB"/>
    <w:rsid w:val="0071270F"/>
    <w:rsid w:val="00717C63"/>
    <w:rsid w:val="00720658"/>
    <w:rsid w:val="00722E96"/>
    <w:rsid w:val="00724860"/>
    <w:rsid w:val="007337FE"/>
    <w:rsid w:val="00733850"/>
    <w:rsid w:val="007351E2"/>
    <w:rsid w:val="0073580B"/>
    <w:rsid w:val="00736A2E"/>
    <w:rsid w:val="00736EEC"/>
    <w:rsid w:val="00737240"/>
    <w:rsid w:val="00741BC9"/>
    <w:rsid w:val="00743A69"/>
    <w:rsid w:val="00743C55"/>
    <w:rsid w:val="00745465"/>
    <w:rsid w:val="007473FA"/>
    <w:rsid w:val="007511C0"/>
    <w:rsid w:val="007524EF"/>
    <w:rsid w:val="007540F0"/>
    <w:rsid w:val="00757F35"/>
    <w:rsid w:val="00760195"/>
    <w:rsid w:val="007628DA"/>
    <w:rsid w:val="00762E70"/>
    <w:rsid w:val="00763E3E"/>
    <w:rsid w:val="00764933"/>
    <w:rsid w:val="00764CC5"/>
    <w:rsid w:val="0076514F"/>
    <w:rsid w:val="007658C8"/>
    <w:rsid w:val="00765952"/>
    <w:rsid w:val="00765CE9"/>
    <w:rsid w:val="0076696C"/>
    <w:rsid w:val="00770824"/>
    <w:rsid w:val="00770BF9"/>
    <w:rsid w:val="00776A46"/>
    <w:rsid w:val="00781F62"/>
    <w:rsid w:val="0078362C"/>
    <w:rsid w:val="00784279"/>
    <w:rsid w:val="00784AAB"/>
    <w:rsid w:val="00785675"/>
    <w:rsid w:val="007856ED"/>
    <w:rsid w:val="00786EFB"/>
    <w:rsid w:val="00787650"/>
    <w:rsid w:val="00792E2E"/>
    <w:rsid w:val="0079449A"/>
    <w:rsid w:val="00796A06"/>
    <w:rsid w:val="00796CFF"/>
    <w:rsid w:val="007A1F81"/>
    <w:rsid w:val="007A200D"/>
    <w:rsid w:val="007A3453"/>
    <w:rsid w:val="007A4552"/>
    <w:rsid w:val="007A4AF0"/>
    <w:rsid w:val="007A7750"/>
    <w:rsid w:val="007A7982"/>
    <w:rsid w:val="007B05C3"/>
    <w:rsid w:val="007B07D0"/>
    <w:rsid w:val="007B1524"/>
    <w:rsid w:val="007B2984"/>
    <w:rsid w:val="007B2B7C"/>
    <w:rsid w:val="007B2D56"/>
    <w:rsid w:val="007B3B07"/>
    <w:rsid w:val="007B57D1"/>
    <w:rsid w:val="007C0FB9"/>
    <w:rsid w:val="007C1C4E"/>
    <w:rsid w:val="007C321B"/>
    <w:rsid w:val="007C375A"/>
    <w:rsid w:val="007C392C"/>
    <w:rsid w:val="007C412F"/>
    <w:rsid w:val="007C634B"/>
    <w:rsid w:val="007C7B4B"/>
    <w:rsid w:val="007D03E8"/>
    <w:rsid w:val="007D15BC"/>
    <w:rsid w:val="007D1806"/>
    <w:rsid w:val="007D3698"/>
    <w:rsid w:val="007D39EC"/>
    <w:rsid w:val="007D641B"/>
    <w:rsid w:val="007E36AA"/>
    <w:rsid w:val="007E4253"/>
    <w:rsid w:val="007E66AA"/>
    <w:rsid w:val="007E79A1"/>
    <w:rsid w:val="007F1275"/>
    <w:rsid w:val="007F4C61"/>
    <w:rsid w:val="007F6D39"/>
    <w:rsid w:val="007F7E95"/>
    <w:rsid w:val="007F7FD4"/>
    <w:rsid w:val="0080021E"/>
    <w:rsid w:val="008014E7"/>
    <w:rsid w:val="00801B17"/>
    <w:rsid w:val="00803E78"/>
    <w:rsid w:val="00804539"/>
    <w:rsid w:val="00806B0B"/>
    <w:rsid w:val="0080716E"/>
    <w:rsid w:val="008114E4"/>
    <w:rsid w:val="00813341"/>
    <w:rsid w:val="0081536C"/>
    <w:rsid w:val="00815D77"/>
    <w:rsid w:val="0081791D"/>
    <w:rsid w:val="00817D30"/>
    <w:rsid w:val="00817D9D"/>
    <w:rsid w:val="00817F52"/>
    <w:rsid w:val="00817FB2"/>
    <w:rsid w:val="008219A8"/>
    <w:rsid w:val="00822EEF"/>
    <w:rsid w:val="00825F92"/>
    <w:rsid w:val="0082617D"/>
    <w:rsid w:val="00827943"/>
    <w:rsid w:val="00835A01"/>
    <w:rsid w:val="00836451"/>
    <w:rsid w:val="00836ADB"/>
    <w:rsid w:val="008414B4"/>
    <w:rsid w:val="00843893"/>
    <w:rsid w:val="00843C4B"/>
    <w:rsid w:val="00845912"/>
    <w:rsid w:val="00845B14"/>
    <w:rsid w:val="00846779"/>
    <w:rsid w:val="0085032A"/>
    <w:rsid w:val="00850A58"/>
    <w:rsid w:val="00850CD6"/>
    <w:rsid w:val="008526BD"/>
    <w:rsid w:val="008569A9"/>
    <w:rsid w:val="00857581"/>
    <w:rsid w:val="00857685"/>
    <w:rsid w:val="00857B52"/>
    <w:rsid w:val="008618BA"/>
    <w:rsid w:val="00862234"/>
    <w:rsid w:val="0086396C"/>
    <w:rsid w:val="00863B50"/>
    <w:rsid w:val="00865B41"/>
    <w:rsid w:val="00866835"/>
    <w:rsid w:val="00875C07"/>
    <w:rsid w:val="00875C68"/>
    <w:rsid w:val="008777AC"/>
    <w:rsid w:val="00884095"/>
    <w:rsid w:val="008848EF"/>
    <w:rsid w:val="00886B08"/>
    <w:rsid w:val="008918FC"/>
    <w:rsid w:val="00891BC8"/>
    <w:rsid w:val="008928BB"/>
    <w:rsid w:val="00893D33"/>
    <w:rsid w:val="00895D7F"/>
    <w:rsid w:val="00895FA3"/>
    <w:rsid w:val="00896506"/>
    <w:rsid w:val="0089666C"/>
    <w:rsid w:val="0089726A"/>
    <w:rsid w:val="008A39AD"/>
    <w:rsid w:val="008A3A03"/>
    <w:rsid w:val="008A40D0"/>
    <w:rsid w:val="008A4CF0"/>
    <w:rsid w:val="008A62C0"/>
    <w:rsid w:val="008B0CA2"/>
    <w:rsid w:val="008B2888"/>
    <w:rsid w:val="008B28D6"/>
    <w:rsid w:val="008B4589"/>
    <w:rsid w:val="008B4AD5"/>
    <w:rsid w:val="008B5575"/>
    <w:rsid w:val="008B5F68"/>
    <w:rsid w:val="008C6101"/>
    <w:rsid w:val="008C73FD"/>
    <w:rsid w:val="008D04D4"/>
    <w:rsid w:val="008D1B95"/>
    <w:rsid w:val="008D243B"/>
    <w:rsid w:val="008D2D83"/>
    <w:rsid w:val="008D425A"/>
    <w:rsid w:val="008E1AD3"/>
    <w:rsid w:val="008E28D3"/>
    <w:rsid w:val="008E2E3D"/>
    <w:rsid w:val="008E3156"/>
    <w:rsid w:val="008E4221"/>
    <w:rsid w:val="008E5CFC"/>
    <w:rsid w:val="008E6AFB"/>
    <w:rsid w:val="008E6D2C"/>
    <w:rsid w:val="008F0E82"/>
    <w:rsid w:val="008F0FAA"/>
    <w:rsid w:val="008F157A"/>
    <w:rsid w:val="008F1A86"/>
    <w:rsid w:val="008F478C"/>
    <w:rsid w:val="008F5916"/>
    <w:rsid w:val="008F69CE"/>
    <w:rsid w:val="008F72B3"/>
    <w:rsid w:val="008F7326"/>
    <w:rsid w:val="0090047F"/>
    <w:rsid w:val="00901A5A"/>
    <w:rsid w:val="009052A8"/>
    <w:rsid w:val="0090531C"/>
    <w:rsid w:val="00911E30"/>
    <w:rsid w:val="00912317"/>
    <w:rsid w:val="009127DC"/>
    <w:rsid w:val="00913A64"/>
    <w:rsid w:val="00914464"/>
    <w:rsid w:val="0091613E"/>
    <w:rsid w:val="00916ADE"/>
    <w:rsid w:val="009173B2"/>
    <w:rsid w:val="00920584"/>
    <w:rsid w:val="009229E5"/>
    <w:rsid w:val="00925978"/>
    <w:rsid w:val="00926D8A"/>
    <w:rsid w:val="00927CAF"/>
    <w:rsid w:val="00932184"/>
    <w:rsid w:val="009327E7"/>
    <w:rsid w:val="00933577"/>
    <w:rsid w:val="009338D4"/>
    <w:rsid w:val="009342B8"/>
    <w:rsid w:val="00934CEC"/>
    <w:rsid w:val="00935A7E"/>
    <w:rsid w:val="009363B2"/>
    <w:rsid w:val="009375B5"/>
    <w:rsid w:val="0093786B"/>
    <w:rsid w:val="00941351"/>
    <w:rsid w:val="00942302"/>
    <w:rsid w:val="00942494"/>
    <w:rsid w:val="00943466"/>
    <w:rsid w:val="00945C66"/>
    <w:rsid w:val="00946338"/>
    <w:rsid w:val="009478EA"/>
    <w:rsid w:val="009515B7"/>
    <w:rsid w:val="009541D0"/>
    <w:rsid w:val="0095421D"/>
    <w:rsid w:val="0095448C"/>
    <w:rsid w:val="00955EF2"/>
    <w:rsid w:val="0095702E"/>
    <w:rsid w:val="009570C8"/>
    <w:rsid w:val="00957345"/>
    <w:rsid w:val="0096081F"/>
    <w:rsid w:val="00961497"/>
    <w:rsid w:val="0096275F"/>
    <w:rsid w:val="009627D5"/>
    <w:rsid w:val="009640D6"/>
    <w:rsid w:val="009648A7"/>
    <w:rsid w:val="009648AF"/>
    <w:rsid w:val="00964B0A"/>
    <w:rsid w:val="0096738B"/>
    <w:rsid w:val="009706E6"/>
    <w:rsid w:val="00975A02"/>
    <w:rsid w:val="00976857"/>
    <w:rsid w:val="0097712E"/>
    <w:rsid w:val="00980EDB"/>
    <w:rsid w:val="00982997"/>
    <w:rsid w:val="00983BBD"/>
    <w:rsid w:val="009842AE"/>
    <w:rsid w:val="009846EA"/>
    <w:rsid w:val="00984DAB"/>
    <w:rsid w:val="009858DD"/>
    <w:rsid w:val="0098595F"/>
    <w:rsid w:val="0098648C"/>
    <w:rsid w:val="009869D5"/>
    <w:rsid w:val="00990B12"/>
    <w:rsid w:val="00991087"/>
    <w:rsid w:val="009913BD"/>
    <w:rsid w:val="009914A6"/>
    <w:rsid w:val="00991D7D"/>
    <w:rsid w:val="009931E7"/>
    <w:rsid w:val="009968A4"/>
    <w:rsid w:val="009A25E0"/>
    <w:rsid w:val="009A2CA0"/>
    <w:rsid w:val="009A3D30"/>
    <w:rsid w:val="009A3F5C"/>
    <w:rsid w:val="009A4B28"/>
    <w:rsid w:val="009A78E9"/>
    <w:rsid w:val="009B0E6E"/>
    <w:rsid w:val="009B272F"/>
    <w:rsid w:val="009B37CB"/>
    <w:rsid w:val="009B4513"/>
    <w:rsid w:val="009B5E18"/>
    <w:rsid w:val="009C074B"/>
    <w:rsid w:val="009C35CA"/>
    <w:rsid w:val="009C3987"/>
    <w:rsid w:val="009C3C90"/>
    <w:rsid w:val="009C3D27"/>
    <w:rsid w:val="009C4CDA"/>
    <w:rsid w:val="009C78DD"/>
    <w:rsid w:val="009D0518"/>
    <w:rsid w:val="009D1824"/>
    <w:rsid w:val="009D1D66"/>
    <w:rsid w:val="009D1FC8"/>
    <w:rsid w:val="009D3B2B"/>
    <w:rsid w:val="009D6807"/>
    <w:rsid w:val="009D7A68"/>
    <w:rsid w:val="009E0048"/>
    <w:rsid w:val="009E199E"/>
    <w:rsid w:val="009E37DF"/>
    <w:rsid w:val="009E3C9D"/>
    <w:rsid w:val="009E42E0"/>
    <w:rsid w:val="009F2011"/>
    <w:rsid w:val="009F3720"/>
    <w:rsid w:val="009F5A82"/>
    <w:rsid w:val="009F619A"/>
    <w:rsid w:val="009F6625"/>
    <w:rsid w:val="00A013C8"/>
    <w:rsid w:val="00A0154B"/>
    <w:rsid w:val="00A0393C"/>
    <w:rsid w:val="00A03E17"/>
    <w:rsid w:val="00A03FFB"/>
    <w:rsid w:val="00A04223"/>
    <w:rsid w:val="00A077B7"/>
    <w:rsid w:val="00A07C7D"/>
    <w:rsid w:val="00A10702"/>
    <w:rsid w:val="00A117D1"/>
    <w:rsid w:val="00A12376"/>
    <w:rsid w:val="00A132FE"/>
    <w:rsid w:val="00A20FA8"/>
    <w:rsid w:val="00A216C5"/>
    <w:rsid w:val="00A21C6E"/>
    <w:rsid w:val="00A231F2"/>
    <w:rsid w:val="00A26392"/>
    <w:rsid w:val="00A30919"/>
    <w:rsid w:val="00A309A9"/>
    <w:rsid w:val="00A31376"/>
    <w:rsid w:val="00A31CDC"/>
    <w:rsid w:val="00A355B3"/>
    <w:rsid w:val="00A35976"/>
    <w:rsid w:val="00A405A6"/>
    <w:rsid w:val="00A40889"/>
    <w:rsid w:val="00A41BC1"/>
    <w:rsid w:val="00A422FE"/>
    <w:rsid w:val="00A4366D"/>
    <w:rsid w:val="00A446B6"/>
    <w:rsid w:val="00A4563E"/>
    <w:rsid w:val="00A4594C"/>
    <w:rsid w:val="00A46166"/>
    <w:rsid w:val="00A51D85"/>
    <w:rsid w:val="00A51F6C"/>
    <w:rsid w:val="00A524DD"/>
    <w:rsid w:val="00A5432F"/>
    <w:rsid w:val="00A567A4"/>
    <w:rsid w:val="00A57E19"/>
    <w:rsid w:val="00A6489A"/>
    <w:rsid w:val="00A65786"/>
    <w:rsid w:val="00A67214"/>
    <w:rsid w:val="00A7143F"/>
    <w:rsid w:val="00A7264F"/>
    <w:rsid w:val="00A73159"/>
    <w:rsid w:val="00A74BDE"/>
    <w:rsid w:val="00A76828"/>
    <w:rsid w:val="00A76D25"/>
    <w:rsid w:val="00A76E07"/>
    <w:rsid w:val="00A811DD"/>
    <w:rsid w:val="00A83DC7"/>
    <w:rsid w:val="00A84565"/>
    <w:rsid w:val="00A85C45"/>
    <w:rsid w:val="00A86B01"/>
    <w:rsid w:val="00A90682"/>
    <w:rsid w:val="00A948B8"/>
    <w:rsid w:val="00A94BFE"/>
    <w:rsid w:val="00A95DF5"/>
    <w:rsid w:val="00AA0DCB"/>
    <w:rsid w:val="00AA1632"/>
    <w:rsid w:val="00AA2B42"/>
    <w:rsid w:val="00AA2D76"/>
    <w:rsid w:val="00AA3E64"/>
    <w:rsid w:val="00AA3F69"/>
    <w:rsid w:val="00AA420F"/>
    <w:rsid w:val="00AA46C7"/>
    <w:rsid w:val="00AA5AC4"/>
    <w:rsid w:val="00AB0B15"/>
    <w:rsid w:val="00AB0E5A"/>
    <w:rsid w:val="00AB118D"/>
    <w:rsid w:val="00AB2FE5"/>
    <w:rsid w:val="00AB3C92"/>
    <w:rsid w:val="00AB46DA"/>
    <w:rsid w:val="00AB5068"/>
    <w:rsid w:val="00AB59BC"/>
    <w:rsid w:val="00AB72A0"/>
    <w:rsid w:val="00AB7C7F"/>
    <w:rsid w:val="00AC150F"/>
    <w:rsid w:val="00AC1DD5"/>
    <w:rsid w:val="00AC5AEC"/>
    <w:rsid w:val="00AC5E25"/>
    <w:rsid w:val="00AD0343"/>
    <w:rsid w:val="00AD19BC"/>
    <w:rsid w:val="00AD368E"/>
    <w:rsid w:val="00AD47D1"/>
    <w:rsid w:val="00AE1865"/>
    <w:rsid w:val="00AE1DE9"/>
    <w:rsid w:val="00AE32B0"/>
    <w:rsid w:val="00AE3669"/>
    <w:rsid w:val="00AE3696"/>
    <w:rsid w:val="00AE46FF"/>
    <w:rsid w:val="00AE4AD5"/>
    <w:rsid w:val="00AE4CFA"/>
    <w:rsid w:val="00AE5C8C"/>
    <w:rsid w:val="00AE5E3C"/>
    <w:rsid w:val="00AE60F8"/>
    <w:rsid w:val="00AE7437"/>
    <w:rsid w:val="00AE7825"/>
    <w:rsid w:val="00AE7977"/>
    <w:rsid w:val="00AF04FC"/>
    <w:rsid w:val="00AF0B8A"/>
    <w:rsid w:val="00AF1853"/>
    <w:rsid w:val="00AF42DB"/>
    <w:rsid w:val="00AF4D33"/>
    <w:rsid w:val="00AF5B6A"/>
    <w:rsid w:val="00AF6048"/>
    <w:rsid w:val="00AF66F4"/>
    <w:rsid w:val="00AF6CDD"/>
    <w:rsid w:val="00AF6FFF"/>
    <w:rsid w:val="00AF7F81"/>
    <w:rsid w:val="00B00821"/>
    <w:rsid w:val="00B00F99"/>
    <w:rsid w:val="00B0353F"/>
    <w:rsid w:val="00B049ED"/>
    <w:rsid w:val="00B04E7F"/>
    <w:rsid w:val="00B056EC"/>
    <w:rsid w:val="00B05AEA"/>
    <w:rsid w:val="00B05F93"/>
    <w:rsid w:val="00B06768"/>
    <w:rsid w:val="00B06CBE"/>
    <w:rsid w:val="00B0749A"/>
    <w:rsid w:val="00B11D1B"/>
    <w:rsid w:val="00B1324B"/>
    <w:rsid w:val="00B17F5C"/>
    <w:rsid w:val="00B22D75"/>
    <w:rsid w:val="00B23A85"/>
    <w:rsid w:val="00B262E6"/>
    <w:rsid w:val="00B2695A"/>
    <w:rsid w:val="00B30AA8"/>
    <w:rsid w:val="00B34C77"/>
    <w:rsid w:val="00B3543C"/>
    <w:rsid w:val="00B356EC"/>
    <w:rsid w:val="00B359FC"/>
    <w:rsid w:val="00B363F6"/>
    <w:rsid w:val="00B37E7A"/>
    <w:rsid w:val="00B43623"/>
    <w:rsid w:val="00B4386B"/>
    <w:rsid w:val="00B43E5C"/>
    <w:rsid w:val="00B43FD5"/>
    <w:rsid w:val="00B440C9"/>
    <w:rsid w:val="00B45533"/>
    <w:rsid w:val="00B464A1"/>
    <w:rsid w:val="00B5075A"/>
    <w:rsid w:val="00B51C47"/>
    <w:rsid w:val="00B53393"/>
    <w:rsid w:val="00B5359A"/>
    <w:rsid w:val="00B549D2"/>
    <w:rsid w:val="00B54C1C"/>
    <w:rsid w:val="00B553F2"/>
    <w:rsid w:val="00B5754E"/>
    <w:rsid w:val="00B57760"/>
    <w:rsid w:val="00B635BB"/>
    <w:rsid w:val="00B65167"/>
    <w:rsid w:val="00B678E6"/>
    <w:rsid w:val="00B67BD6"/>
    <w:rsid w:val="00B709D2"/>
    <w:rsid w:val="00B729CB"/>
    <w:rsid w:val="00B72ED8"/>
    <w:rsid w:val="00B75697"/>
    <w:rsid w:val="00B76E22"/>
    <w:rsid w:val="00B7763C"/>
    <w:rsid w:val="00B776AD"/>
    <w:rsid w:val="00B856B5"/>
    <w:rsid w:val="00B85CD0"/>
    <w:rsid w:val="00B91470"/>
    <w:rsid w:val="00B928A3"/>
    <w:rsid w:val="00B96460"/>
    <w:rsid w:val="00B971FA"/>
    <w:rsid w:val="00B973DE"/>
    <w:rsid w:val="00BA2D01"/>
    <w:rsid w:val="00BA4E80"/>
    <w:rsid w:val="00BB1BB2"/>
    <w:rsid w:val="00BB1D55"/>
    <w:rsid w:val="00BB24FF"/>
    <w:rsid w:val="00BB3833"/>
    <w:rsid w:val="00BB3B62"/>
    <w:rsid w:val="00BB5226"/>
    <w:rsid w:val="00BB59FF"/>
    <w:rsid w:val="00BB7AAA"/>
    <w:rsid w:val="00BC1002"/>
    <w:rsid w:val="00BC19EC"/>
    <w:rsid w:val="00BC3DD3"/>
    <w:rsid w:val="00BC5736"/>
    <w:rsid w:val="00BC60B1"/>
    <w:rsid w:val="00BC6295"/>
    <w:rsid w:val="00BC6C98"/>
    <w:rsid w:val="00BD2916"/>
    <w:rsid w:val="00BD34C3"/>
    <w:rsid w:val="00BD493E"/>
    <w:rsid w:val="00BD71A6"/>
    <w:rsid w:val="00BD7738"/>
    <w:rsid w:val="00BD7B44"/>
    <w:rsid w:val="00BE068F"/>
    <w:rsid w:val="00BE0CDE"/>
    <w:rsid w:val="00BE233E"/>
    <w:rsid w:val="00BE2DED"/>
    <w:rsid w:val="00BE496C"/>
    <w:rsid w:val="00BE528B"/>
    <w:rsid w:val="00BE56C0"/>
    <w:rsid w:val="00BE64D0"/>
    <w:rsid w:val="00BE6AD7"/>
    <w:rsid w:val="00BF0249"/>
    <w:rsid w:val="00BF1FF3"/>
    <w:rsid w:val="00C047F4"/>
    <w:rsid w:val="00C05E8E"/>
    <w:rsid w:val="00C06A50"/>
    <w:rsid w:val="00C12A00"/>
    <w:rsid w:val="00C15F56"/>
    <w:rsid w:val="00C15F71"/>
    <w:rsid w:val="00C21720"/>
    <w:rsid w:val="00C21D7E"/>
    <w:rsid w:val="00C22602"/>
    <w:rsid w:val="00C241B4"/>
    <w:rsid w:val="00C2453A"/>
    <w:rsid w:val="00C24E72"/>
    <w:rsid w:val="00C24FB6"/>
    <w:rsid w:val="00C269FE"/>
    <w:rsid w:val="00C27C93"/>
    <w:rsid w:val="00C3106A"/>
    <w:rsid w:val="00C317C8"/>
    <w:rsid w:val="00C3338F"/>
    <w:rsid w:val="00C33D67"/>
    <w:rsid w:val="00C35CED"/>
    <w:rsid w:val="00C3603F"/>
    <w:rsid w:val="00C435FA"/>
    <w:rsid w:val="00C44CBA"/>
    <w:rsid w:val="00C46791"/>
    <w:rsid w:val="00C47456"/>
    <w:rsid w:val="00C47A8D"/>
    <w:rsid w:val="00C51A43"/>
    <w:rsid w:val="00C51E74"/>
    <w:rsid w:val="00C529E3"/>
    <w:rsid w:val="00C531F4"/>
    <w:rsid w:val="00C53731"/>
    <w:rsid w:val="00C538C3"/>
    <w:rsid w:val="00C55F85"/>
    <w:rsid w:val="00C562B3"/>
    <w:rsid w:val="00C573AF"/>
    <w:rsid w:val="00C57C9A"/>
    <w:rsid w:val="00C608CC"/>
    <w:rsid w:val="00C60A01"/>
    <w:rsid w:val="00C63A2D"/>
    <w:rsid w:val="00C63D7C"/>
    <w:rsid w:val="00C64BA4"/>
    <w:rsid w:val="00C66353"/>
    <w:rsid w:val="00C66974"/>
    <w:rsid w:val="00C705DE"/>
    <w:rsid w:val="00C7283B"/>
    <w:rsid w:val="00C73173"/>
    <w:rsid w:val="00C732D5"/>
    <w:rsid w:val="00C75AE0"/>
    <w:rsid w:val="00C76B45"/>
    <w:rsid w:val="00C80541"/>
    <w:rsid w:val="00C808D1"/>
    <w:rsid w:val="00C814B7"/>
    <w:rsid w:val="00C82C32"/>
    <w:rsid w:val="00C835ED"/>
    <w:rsid w:val="00C86423"/>
    <w:rsid w:val="00C86835"/>
    <w:rsid w:val="00C86AB6"/>
    <w:rsid w:val="00C87A60"/>
    <w:rsid w:val="00C91767"/>
    <w:rsid w:val="00C92CE1"/>
    <w:rsid w:val="00C93761"/>
    <w:rsid w:val="00C959E8"/>
    <w:rsid w:val="00C95C3A"/>
    <w:rsid w:val="00C9613C"/>
    <w:rsid w:val="00C963B9"/>
    <w:rsid w:val="00C9780E"/>
    <w:rsid w:val="00CA1F60"/>
    <w:rsid w:val="00CA246D"/>
    <w:rsid w:val="00CA2826"/>
    <w:rsid w:val="00CA2983"/>
    <w:rsid w:val="00CA2FEB"/>
    <w:rsid w:val="00CA3367"/>
    <w:rsid w:val="00CA3670"/>
    <w:rsid w:val="00CA40DC"/>
    <w:rsid w:val="00CA40F0"/>
    <w:rsid w:val="00CA4BCC"/>
    <w:rsid w:val="00CA5964"/>
    <w:rsid w:val="00CA7661"/>
    <w:rsid w:val="00CB04DD"/>
    <w:rsid w:val="00CB05C8"/>
    <w:rsid w:val="00CB0CCE"/>
    <w:rsid w:val="00CB5F8D"/>
    <w:rsid w:val="00CC1EED"/>
    <w:rsid w:val="00CC236D"/>
    <w:rsid w:val="00CC472D"/>
    <w:rsid w:val="00CC58FC"/>
    <w:rsid w:val="00CC656C"/>
    <w:rsid w:val="00CD3A92"/>
    <w:rsid w:val="00CD73C7"/>
    <w:rsid w:val="00CD7D90"/>
    <w:rsid w:val="00CE15DC"/>
    <w:rsid w:val="00CE1E7D"/>
    <w:rsid w:val="00CE3956"/>
    <w:rsid w:val="00CE4438"/>
    <w:rsid w:val="00CE6663"/>
    <w:rsid w:val="00CE773E"/>
    <w:rsid w:val="00CF13D7"/>
    <w:rsid w:val="00CF1A78"/>
    <w:rsid w:val="00CF32E0"/>
    <w:rsid w:val="00CF4760"/>
    <w:rsid w:val="00CF492A"/>
    <w:rsid w:val="00CF4C20"/>
    <w:rsid w:val="00CF52EC"/>
    <w:rsid w:val="00CF6A98"/>
    <w:rsid w:val="00CF6C73"/>
    <w:rsid w:val="00CF7F44"/>
    <w:rsid w:val="00D00465"/>
    <w:rsid w:val="00D0232B"/>
    <w:rsid w:val="00D031A5"/>
    <w:rsid w:val="00D04C12"/>
    <w:rsid w:val="00D0566A"/>
    <w:rsid w:val="00D0662C"/>
    <w:rsid w:val="00D07FB5"/>
    <w:rsid w:val="00D1125F"/>
    <w:rsid w:val="00D11327"/>
    <w:rsid w:val="00D1462B"/>
    <w:rsid w:val="00D16366"/>
    <w:rsid w:val="00D16A87"/>
    <w:rsid w:val="00D16F04"/>
    <w:rsid w:val="00D23079"/>
    <w:rsid w:val="00D232F7"/>
    <w:rsid w:val="00D2541B"/>
    <w:rsid w:val="00D25A87"/>
    <w:rsid w:val="00D26A00"/>
    <w:rsid w:val="00D2755C"/>
    <w:rsid w:val="00D27F16"/>
    <w:rsid w:val="00D357E1"/>
    <w:rsid w:val="00D36983"/>
    <w:rsid w:val="00D405D8"/>
    <w:rsid w:val="00D41720"/>
    <w:rsid w:val="00D45DC1"/>
    <w:rsid w:val="00D500B7"/>
    <w:rsid w:val="00D50122"/>
    <w:rsid w:val="00D519AF"/>
    <w:rsid w:val="00D52704"/>
    <w:rsid w:val="00D6085C"/>
    <w:rsid w:val="00D60A67"/>
    <w:rsid w:val="00D61C18"/>
    <w:rsid w:val="00D6399C"/>
    <w:rsid w:val="00D644D3"/>
    <w:rsid w:val="00D6458A"/>
    <w:rsid w:val="00D66FF4"/>
    <w:rsid w:val="00D677EF"/>
    <w:rsid w:val="00D67925"/>
    <w:rsid w:val="00D713AA"/>
    <w:rsid w:val="00D72C77"/>
    <w:rsid w:val="00D72D06"/>
    <w:rsid w:val="00D771F8"/>
    <w:rsid w:val="00D80203"/>
    <w:rsid w:val="00D830EC"/>
    <w:rsid w:val="00D83473"/>
    <w:rsid w:val="00D851BE"/>
    <w:rsid w:val="00D8553D"/>
    <w:rsid w:val="00D878FE"/>
    <w:rsid w:val="00D90F85"/>
    <w:rsid w:val="00DA42C4"/>
    <w:rsid w:val="00DA4786"/>
    <w:rsid w:val="00DA4CAE"/>
    <w:rsid w:val="00DA4DA5"/>
    <w:rsid w:val="00DA514B"/>
    <w:rsid w:val="00DA5B3B"/>
    <w:rsid w:val="00DA66D2"/>
    <w:rsid w:val="00DB02B1"/>
    <w:rsid w:val="00DB02E3"/>
    <w:rsid w:val="00DB074A"/>
    <w:rsid w:val="00DB1E71"/>
    <w:rsid w:val="00DB41AB"/>
    <w:rsid w:val="00DB487F"/>
    <w:rsid w:val="00DB7F80"/>
    <w:rsid w:val="00DC1DDE"/>
    <w:rsid w:val="00DC36ED"/>
    <w:rsid w:val="00DC3775"/>
    <w:rsid w:val="00DC4B0F"/>
    <w:rsid w:val="00DD106C"/>
    <w:rsid w:val="00DD10C5"/>
    <w:rsid w:val="00DD12A9"/>
    <w:rsid w:val="00DD1843"/>
    <w:rsid w:val="00DD1F7F"/>
    <w:rsid w:val="00DD298D"/>
    <w:rsid w:val="00DD4606"/>
    <w:rsid w:val="00DD5637"/>
    <w:rsid w:val="00DD5926"/>
    <w:rsid w:val="00DD60BB"/>
    <w:rsid w:val="00DD6D01"/>
    <w:rsid w:val="00DD6EB9"/>
    <w:rsid w:val="00DD7191"/>
    <w:rsid w:val="00DD7C63"/>
    <w:rsid w:val="00DE0D44"/>
    <w:rsid w:val="00DE2CFF"/>
    <w:rsid w:val="00DE3459"/>
    <w:rsid w:val="00DE5570"/>
    <w:rsid w:val="00DE6719"/>
    <w:rsid w:val="00DE6A13"/>
    <w:rsid w:val="00DE6B85"/>
    <w:rsid w:val="00DE76DB"/>
    <w:rsid w:val="00DE77EE"/>
    <w:rsid w:val="00DF184D"/>
    <w:rsid w:val="00DF315A"/>
    <w:rsid w:val="00DF5D51"/>
    <w:rsid w:val="00E009EC"/>
    <w:rsid w:val="00E0115F"/>
    <w:rsid w:val="00E0521D"/>
    <w:rsid w:val="00E053FD"/>
    <w:rsid w:val="00E058A8"/>
    <w:rsid w:val="00E069CD"/>
    <w:rsid w:val="00E06CCE"/>
    <w:rsid w:val="00E07343"/>
    <w:rsid w:val="00E10042"/>
    <w:rsid w:val="00E104C2"/>
    <w:rsid w:val="00E107A4"/>
    <w:rsid w:val="00E1217E"/>
    <w:rsid w:val="00E12218"/>
    <w:rsid w:val="00E15ECB"/>
    <w:rsid w:val="00E202DC"/>
    <w:rsid w:val="00E21394"/>
    <w:rsid w:val="00E23D37"/>
    <w:rsid w:val="00E248E5"/>
    <w:rsid w:val="00E268E3"/>
    <w:rsid w:val="00E32102"/>
    <w:rsid w:val="00E3314A"/>
    <w:rsid w:val="00E36A50"/>
    <w:rsid w:val="00E37E79"/>
    <w:rsid w:val="00E41085"/>
    <w:rsid w:val="00E41BC6"/>
    <w:rsid w:val="00E423D2"/>
    <w:rsid w:val="00E50ED6"/>
    <w:rsid w:val="00E525B9"/>
    <w:rsid w:val="00E53934"/>
    <w:rsid w:val="00E55FD4"/>
    <w:rsid w:val="00E571A7"/>
    <w:rsid w:val="00E603AA"/>
    <w:rsid w:val="00E6101E"/>
    <w:rsid w:val="00E638F4"/>
    <w:rsid w:val="00E643F5"/>
    <w:rsid w:val="00E6611F"/>
    <w:rsid w:val="00E66755"/>
    <w:rsid w:val="00E71D5B"/>
    <w:rsid w:val="00E76450"/>
    <w:rsid w:val="00E776CB"/>
    <w:rsid w:val="00E82ACA"/>
    <w:rsid w:val="00E83E9F"/>
    <w:rsid w:val="00E845A5"/>
    <w:rsid w:val="00E855FC"/>
    <w:rsid w:val="00E868D6"/>
    <w:rsid w:val="00E91692"/>
    <w:rsid w:val="00E92120"/>
    <w:rsid w:val="00E93A36"/>
    <w:rsid w:val="00E93DAC"/>
    <w:rsid w:val="00E9467F"/>
    <w:rsid w:val="00E9492E"/>
    <w:rsid w:val="00EA0E7E"/>
    <w:rsid w:val="00EA1ACA"/>
    <w:rsid w:val="00EA2346"/>
    <w:rsid w:val="00EA3429"/>
    <w:rsid w:val="00EA3B42"/>
    <w:rsid w:val="00EA4491"/>
    <w:rsid w:val="00EA556A"/>
    <w:rsid w:val="00EA5E4C"/>
    <w:rsid w:val="00EB0D25"/>
    <w:rsid w:val="00EB2200"/>
    <w:rsid w:val="00EB5D63"/>
    <w:rsid w:val="00EC0157"/>
    <w:rsid w:val="00EC03DE"/>
    <w:rsid w:val="00EC425A"/>
    <w:rsid w:val="00EC4C4C"/>
    <w:rsid w:val="00EC5703"/>
    <w:rsid w:val="00EC61F4"/>
    <w:rsid w:val="00EC6CA4"/>
    <w:rsid w:val="00EC7707"/>
    <w:rsid w:val="00ED0045"/>
    <w:rsid w:val="00ED133A"/>
    <w:rsid w:val="00ED50A9"/>
    <w:rsid w:val="00ED55D3"/>
    <w:rsid w:val="00ED6267"/>
    <w:rsid w:val="00EE1E12"/>
    <w:rsid w:val="00EE2515"/>
    <w:rsid w:val="00EE42C2"/>
    <w:rsid w:val="00EE49C7"/>
    <w:rsid w:val="00EE4B98"/>
    <w:rsid w:val="00EE5D67"/>
    <w:rsid w:val="00EE5FF9"/>
    <w:rsid w:val="00EE63F0"/>
    <w:rsid w:val="00EE6A06"/>
    <w:rsid w:val="00EF01C6"/>
    <w:rsid w:val="00EF07FD"/>
    <w:rsid w:val="00EF1D6D"/>
    <w:rsid w:val="00EF2067"/>
    <w:rsid w:val="00EF2218"/>
    <w:rsid w:val="00EF4F71"/>
    <w:rsid w:val="00EF696A"/>
    <w:rsid w:val="00EF7171"/>
    <w:rsid w:val="00EF71DE"/>
    <w:rsid w:val="00EF76F1"/>
    <w:rsid w:val="00EF7D15"/>
    <w:rsid w:val="00EF7E14"/>
    <w:rsid w:val="00F001FC"/>
    <w:rsid w:val="00F00DDF"/>
    <w:rsid w:val="00F01945"/>
    <w:rsid w:val="00F0419B"/>
    <w:rsid w:val="00F05FB5"/>
    <w:rsid w:val="00F0680B"/>
    <w:rsid w:val="00F10450"/>
    <w:rsid w:val="00F10D2A"/>
    <w:rsid w:val="00F1789D"/>
    <w:rsid w:val="00F21129"/>
    <w:rsid w:val="00F22184"/>
    <w:rsid w:val="00F2371A"/>
    <w:rsid w:val="00F244B8"/>
    <w:rsid w:val="00F26AF0"/>
    <w:rsid w:val="00F274BB"/>
    <w:rsid w:val="00F27838"/>
    <w:rsid w:val="00F32D42"/>
    <w:rsid w:val="00F3331E"/>
    <w:rsid w:val="00F33F7D"/>
    <w:rsid w:val="00F34BFC"/>
    <w:rsid w:val="00F3584D"/>
    <w:rsid w:val="00F3634B"/>
    <w:rsid w:val="00F40FB0"/>
    <w:rsid w:val="00F42E26"/>
    <w:rsid w:val="00F42F7A"/>
    <w:rsid w:val="00F44460"/>
    <w:rsid w:val="00F450AD"/>
    <w:rsid w:val="00F469A6"/>
    <w:rsid w:val="00F512DF"/>
    <w:rsid w:val="00F51B63"/>
    <w:rsid w:val="00F5237D"/>
    <w:rsid w:val="00F52A5A"/>
    <w:rsid w:val="00F55837"/>
    <w:rsid w:val="00F55E9A"/>
    <w:rsid w:val="00F567F8"/>
    <w:rsid w:val="00F573F2"/>
    <w:rsid w:val="00F6012C"/>
    <w:rsid w:val="00F60254"/>
    <w:rsid w:val="00F618D3"/>
    <w:rsid w:val="00F63B4B"/>
    <w:rsid w:val="00F6485C"/>
    <w:rsid w:val="00F64E5B"/>
    <w:rsid w:val="00F66E4C"/>
    <w:rsid w:val="00F67FA2"/>
    <w:rsid w:val="00F72366"/>
    <w:rsid w:val="00F724C1"/>
    <w:rsid w:val="00F727F3"/>
    <w:rsid w:val="00F7366B"/>
    <w:rsid w:val="00F74967"/>
    <w:rsid w:val="00F74F97"/>
    <w:rsid w:val="00F77C4C"/>
    <w:rsid w:val="00F80EF7"/>
    <w:rsid w:val="00F820E4"/>
    <w:rsid w:val="00F822A8"/>
    <w:rsid w:val="00F822ED"/>
    <w:rsid w:val="00F82804"/>
    <w:rsid w:val="00F828F1"/>
    <w:rsid w:val="00F84ABE"/>
    <w:rsid w:val="00F8522E"/>
    <w:rsid w:val="00F85EB2"/>
    <w:rsid w:val="00F87EA6"/>
    <w:rsid w:val="00F91D20"/>
    <w:rsid w:val="00F93790"/>
    <w:rsid w:val="00F93A23"/>
    <w:rsid w:val="00F93CC3"/>
    <w:rsid w:val="00F94CD8"/>
    <w:rsid w:val="00F94F5A"/>
    <w:rsid w:val="00F95558"/>
    <w:rsid w:val="00F957C2"/>
    <w:rsid w:val="00F95FFB"/>
    <w:rsid w:val="00F96C1D"/>
    <w:rsid w:val="00F975E2"/>
    <w:rsid w:val="00F97FE3"/>
    <w:rsid w:val="00FA06EB"/>
    <w:rsid w:val="00FA0FBC"/>
    <w:rsid w:val="00FA1925"/>
    <w:rsid w:val="00FA7922"/>
    <w:rsid w:val="00FB15E7"/>
    <w:rsid w:val="00FB2CB9"/>
    <w:rsid w:val="00FB48B9"/>
    <w:rsid w:val="00FB5567"/>
    <w:rsid w:val="00FB6A1F"/>
    <w:rsid w:val="00FC0A50"/>
    <w:rsid w:val="00FC1EC6"/>
    <w:rsid w:val="00FC20C5"/>
    <w:rsid w:val="00FC42B2"/>
    <w:rsid w:val="00FC5E9F"/>
    <w:rsid w:val="00FC6E49"/>
    <w:rsid w:val="00FC7E7B"/>
    <w:rsid w:val="00FD0044"/>
    <w:rsid w:val="00FD0252"/>
    <w:rsid w:val="00FD1DA5"/>
    <w:rsid w:val="00FD402A"/>
    <w:rsid w:val="00FD5155"/>
    <w:rsid w:val="00FD5F6D"/>
    <w:rsid w:val="00FD71B7"/>
    <w:rsid w:val="00FE0E5C"/>
    <w:rsid w:val="00FE13C1"/>
    <w:rsid w:val="00FE2BFE"/>
    <w:rsid w:val="00FE50AD"/>
    <w:rsid w:val="00FE5901"/>
    <w:rsid w:val="00FE59BC"/>
    <w:rsid w:val="00FE7C25"/>
    <w:rsid w:val="00FF08B6"/>
    <w:rsid w:val="00FF5166"/>
    <w:rsid w:val="00FF550E"/>
    <w:rsid w:val="00FF5950"/>
    <w:rsid w:val="049C89BE"/>
    <w:rsid w:val="12CB0E25"/>
    <w:rsid w:val="185D9D62"/>
    <w:rsid w:val="1931A489"/>
    <w:rsid w:val="1B439FE5"/>
    <w:rsid w:val="1DA7D9EC"/>
    <w:rsid w:val="30FBDC36"/>
    <w:rsid w:val="34FB7432"/>
    <w:rsid w:val="3617433D"/>
    <w:rsid w:val="3705EB75"/>
    <w:rsid w:val="3B1E8830"/>
    <w:rsid w:val="42EDC4D7"/>
    <w:rsid w:val="460240A4"/>
    <w:rsid w:val="4B0F9402"/>
    <w:rsid w:val="4F6B6D5A"/>
    <w:rsid w:val="53411280"/>
    <w:rsid w:val="5A7DAA5E"/>
    <w:rsid w:val="5B7EE32C"/>
    <w:rsid w:val="5EAFFE7F"/>
    <w:rsid w:val="63345062"/>
    <w:rsid w:val="658CC00A"/>
    <w:rsid w:val="6867677E"/>
    <w:rsid w:val="69A78262"/>
    <w:rsid w:val="75C545F8"/>
    <w:rsid w:val="77611659"/>
    <w:rsid w:val="78A9DC22"/>
    <w:rsid w:val="7C24AD6B"/>
    <w:rsid w:val="7DC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0389"/>
  <w15:chartTrackingRefBased/>
  <w15:docId w15:val="{73F1F779-41F1-4FA0-BDB5-D9347591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6DA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C6E"/>
    <w:pPr>
      <w:keepNext/>
      <w:keepLines/>
      <w:spacing w:before="240" w:after="240" w:line="276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474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9AF"/>
    <w:rPr>
      <w:color w:val="0000FF"/>
      <w:u w:val="singl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qFormat/>
    <w:rsid w:val="00D519A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rsid w:val="00D519AF"/>
    <w:rPr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unhideWhenUsed/>
    <w:qFormat/>
    <w:rsid w:val="00D519AF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D519A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D519AF"/>
    <w:rPr>
      <w:rFonts w:ascii="Arial" w:eastAsia="Times New Roman" w:hAnsi="Arial"/>
      <w:sz w:val="24"/>
      <w:szCs w:val="24"/>
      <w:lang w:eastAsia="en-US"/>
    </w:rPr>
  </w:style>
  <w:style w:type="paragraph" w:customStyle="1" w:styleId="CMSHeadL7">
    <w:name w:val="CMS Head L7"/>
    <w:basedOn w:val="Normalny"/>
    <w:rsid w:val="007B1524"/>
    <w:pPr>
      <w:numPr>
        <w:ilvl w:val="6"/>
        <w:numId w:val="2"/>
      </w:numPr>
      <w:spacing w:after="240" w:line="240" w:lineRule="auto"/>
      <w:ind w:left="5040" w:hanging="360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Text">
    <w:name w:val="Text"/>
    <w:basedOn w:val="Normalny"/>
    <w:rsid w:val="00D519A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519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519A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3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80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18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180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80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31806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rsid w:val="00F85EB2"/>
  </w:style>
  <w:style w:type="paragraph" w:styleId="Poprawka">
    <w:name w:val="Revision"/>
    <w:hidden/>
    <w:uiPriority w:val="99"/>
    <w:semiHidden/>
    <w:rsid w:val="009E37DF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4748C0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Default">
    <w:name w:val="Default"/>
    <w:rsid w:val="004748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8C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48C0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4748C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D19BC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46DA"/>
    <w:rPr>
      <w:rFonts w:ascii="Arial" w:eastAsiaTheme="majorEastAsia" w:hAnsi="Arial" w:cstheme="majorBidi"/>
      <w:b/>
      <w:sz w:val="24"/>
      <w:szCs w:val="32"/>
      <w:lang w:eastAsia="en-US"/>
    </w:rPr>
  </w:style>
  <w:style w:type="paragraph" w:styleId="Bezodstpw">
    <w:name w:val="No Spacing"/>
    <w:uiPriority w:val="1"/>
    <w:qFormat/>
    <w:rsid w:val="00B440C9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C73FD"/>
    <w:rPr>
      <w:color w:val="808080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73FD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73FD"/>
    <w:pPr>
      <w:spacing w:after="100"/>
    </w:pPr>
  </w:style>
  <w:style w:type="character" w:customStyle="1" w:styleId="normaltextrun">
    <w:name w:val="normaltextrun"/>
    <w:basedOn w:val="Domylnaczcionkaakapitu"/>
    <w:rsid w:val="003273A0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1A6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A678F"/>
  </w:style>
  <w:style w:type="paragraph" w:styleId="Akapitzlist">
    <w:name w:val="List Paragraph"/>
    <w:basedOn w:val="Normalny"/>
    <w:uiPriority w:val="34"/>
    <w:qFormat/>
    <w:rsid w:val="00DE76D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D0343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3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undusze.malopolska.pl/promocj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fundusze.malopol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7" ma:contentTypeDescription="Utwórz nowy dokument." ma:contentTypeScope="" ma:versionID="2e77b950da6620a49ebe8d973d0d9fed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40c73c1d445a412697ef3f00cf47ad33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6EAF-17DD-4DC2-BC9B-0917C3DAD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D4A1A-70C5-4014-9B4C-A18F53ECB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3802-61ee-407e-8239-4568dfebb2cb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E40FE-615B-4A88-8874-8278A051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5015</Words>
  <Characters>30090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Świadek</dc:creator>
  <cp:keywords/>
  <cp:lastModifiedBy>Grzegorz  Leszczyński</cp:lastModifiedBy>
  <cp:revision>3</cp:revision>
  <cp:lastPrinted>2023-07-19T09:10:00Z</cp:lastPrinted>
  <dcterms:created xsi:type="dcterms:W3CDTF">2025-05-15T10:13:00Z</dcterms:created>
  <dcterms:modified xsi:type="dcterms:W3CDTF">2026-02-09T14:07:00Z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Order">
    <vt:r8>109200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ColorTag">
    <vt:lpwstr/>
  </property>
  <property fmtid="{D5CDD505-2E9C-101B-9397-08002B2CF9AE}" pid="14" name="TriggerFlowInfo">
    <vt:lpwstr/>
  </property>
</Properties>
</file>